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46" w:rsidRPr="00051846" w:rsidRDefault="00051846" w:rsidP="00051846">
      <w:pPr>
        <w:spacing w:afterLines="60" w:after="144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3</w:t>
      </w:r>
      <w:r w:rsidRPr="000518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1846" w:rsidRPr="00051846" w:rsidRDefault="00051846" w:rsidP="00051846">
      <w:pPr>
        <w:spacing w:afterLines="60" w:after="14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18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к Приказу Министерства здравоохранения </w:t>
      </w:r>
    </w:p>
    <w:p w:rsidR="00051846" w:rsidRPr="005E03AC" w:rsidRDefault="00051846" w:rsidP="00051846">
      <w:pPr>
        <w:spacing w:afterLines="60" w:after="144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518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Забай</w:t>
      </w:r>
      <w:r w:rsidR="005E03AC">
        <w:rPr>
          <w:rFonts w:ascii="Times New Roman" w:eastAsia="Calibri" w:hAnsi="Times New Roman" w:cs="Times New Roman"/>
          <w:sz w:val="24"/>
          <w:szCs w:val="24"/>
        </w:rPr>
        <w:t xml:space="preserve">кальского края от  </w:t>
      </w:r>
      <w:r w:rsidR="005E03AC">
        <w:rPr>
          <w:rFonts w:ascii="Times New Roman" w:eastAsia="Calibri" w:hAnsi="Times New Roman" w:cs="Times New Roman"/>
          <w:sz w:val="24"/>
          <w:szCs w:val="24"/>
          <w:u w:val="single"/>
        </w:rPr>
        <w:t>26 мая 2017 г.</w:t>
      </w:r>
      <w:r w:rsidRPr="0005184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5E03AC">
        <w:rPr>
          <w:rFonts w:ascii="Times New Roman" w:eastAsia="Calibri" w:hAnsi="Times New Roman" w:cs="Times New Roman"/>
          <w:sz w:val="24"/>
          <w:szCs w:val="24"/>
          <w:u w:val="single"/>
        </w:rPr>
        <w:t>256</w:t>
      </w:r>
      <w:bookmarkStart w:id="0" w:name="_GoBack"/>
      <w:bookmarkEnd w:id="0"/>
    </w:p>
    <w:p w:rsidR="00A964BA" w:rsidRDefault="00A964BA" w:rsidP="0005184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B2C9F" w:rsidRDefault="00051846" w:rsidP="00F06F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КЛИНИЧЕСКИЙ ПРОТОКОЛ  ОКАЗАНИЯ</w:t>
      </w:r>
      <w:r w:rsidR="001D228D" w:rsidRPr="006B2C9F">
        <w:rPr>
          <w:rFonts w:ascii="Times New Roman" w:hAnsi="Times New Roman" w:cs="Times New Roman"/>
          <w:b/>
          <w:sz w:val="28"/>
          <w:szCs w:val="28"/>
        </w:rPr>
        <w:t xml:space="preserve"> СКОРОЙ МЕДИЦИНСКОЙ ПОМОЩИ ПРИ </w:t>
      </w:r>
      <w:r w:rsidR="003D5DC3" w:rsidRPr="006B2C9F">
        <w:rPr>
          <w:rFonts w:ascii="Times New Roman" w:hAnsi="Times New Roman" w:cs="Times New Roman"/>
          <w:b/>
          <w:sz w:val="28"/>
          <w:szCs w:val="28"/>
        </w:rPr>
        <w:t>ВНЕМАТОЧНОЙ (</w:t>
      </w:r>
      <w:r w:rsidR="00132617" w:rsidRPr="006B2C9F">
        <w:rPr>
          <w:rFonts w:ascii="Times New Roman" w:hAnsi="Times New Roman" w:cs="Times New Roman"/>
          <w:b/>
          <w:sz w:val="28"/>
          <w:szCs w:val="28"/>
        </w:rPr>
        <w:t>ЭКТОПИЧЕСКОЙ</w:t>
      </w:r>
      <w:r w:rsidR="003D5DC3" w:rsidRPr="006B2C9F">
        <w:rPr>
          <w:rFonts w:ascii="Times New Roman" w:hAnsi="Times New Roman" w:cs="Times New Roman"/>
          <w:b/>
          <w:sz w:val="28"/>
          <w:szCs w:val="28"/>
        </w:rPr>
        <w:t>)</w:t>
      </w:r>
      <w:r w:rsidR="00132617" w:rsidRPr="006B2C9F">
        <w:rPr>
          <w:rFonts w:ascii="Times New Roman" w:hAnsi="Times New Roman" w:cs="Times New Roman"/>
          <w:b/>
          <w:sz w:val="28"/>
          <w:szCs w:val="28"/>
        </w:rPr>
        <w:t xml:space="preserve"> БЕРЕМЕННОСТИ</w:t>
      </w:r>
    </w:p>
    <w:p w:rsidR="00A964BA" w:rsidRPr="006B2C9F" w:rsidRDefault="00A964BA" w:rsidP="00F06F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C9F" w:rsidRPr="006B2C9F" w:rsidRDefault="006B2C9F" w:rsidP="006B2C9F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C9F">
        <w:rPr>
          <w:rFonts w:ascii="Times New Roman" w:hAnsi="Times New Roman" w:cs="Times New Roman"/>
          <w:b/>
          <w:sz w:val="24"/>
          <w:szCs w:val="24"/>
        </w:rPr>
        <w:t>Авторы-составители:</w:t>
      </w:r>
    </w:p>
    <w:p w:rsidR="006B2C9F" w:rsidRPr="006B2C9F" w:rsidRDefault="006B2C9F" w:rsidP="006B2C9F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C9F">
        <w:rPr>
          <w:rFonts w:ascii="Times New Roman" w:hAnsi="Times New Roman" w:cs="Times New Roman"/>
          <w:b/>
          <w:sz w:val="24"/>
          <w:szCs w:val="24"/>
        </w:rPr>
        <w:t>Белокриницкая</w:t>
      </w:r>
      <w:proofErr w:type="spellEnd"/>
      <w:r w:rsidRPr="006B2C9F">
        <w:rPr>
          <w:rFonts w:ascii="Times New Roman" w:hAnsi="Times New Roman" w:cs="Times New Roman"/>
          <w:b/>
          <w:sz w:val="24"/>
          <w:szCs w:val="24"/>
        </w:rPr>
        <w:t xml:space="preserve"> Т.Е.</w:t>
      </w:r>
      <w:r w:rsidRPr="006B2C9F">
        <w:rPr>
          <w:rFonts w:ascii="Times New Roman" w:hAnsi="Times New Roman" w:cs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6B2C9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B2C9F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6B2C9F" w:rsidRPr="006B2C9F" w:rsidRDefault="006B2C9F" w:rsidP="006B2C9F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2C9F">
        <w:rPr>
          <w:rFonts w:ascii="Times New Roman" w:hAnsi="Times New Roman" w:cs="Times New Roman"/>
          <w:b/>
          <w:sz w:val="24"/>
          <w:szCs w:val="24"/>
        </w:rPr>
        <w:t>Шаповалов К.Г.</w:t>
      </w:r>
      <w:r w:rsidRPr="006B2C9F">
        <w:rPr>
          <w:rFonts w:ascii="Times New Roman" w:hAnsi="Times New Roman" w:cs="Times New Roman"/>
          <w:sz w:val="24"/>
          <w:szCs w:val="24"/>
        </w:rPr>
        <w:t xml:space="preserve"> – проректор по лечебной работе и ДПО ФГБОУ ВО ЧГМА, д.м.н., доцент, заведующий кафедрой анестезиологии, реанимации и интенсивной терапии ФГБОУ </w:t>
      </w:r>
      <w:proofErr w:type="gramStart"/>
      <w:r w:rsidRPr="006B2C9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B2C9F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Совета Ассоциации Акушерских анестезиологов-реаниматологов, председатель Совета РОО «Забайкальское общество анестезиологов-реаниматологов»</w:t>
      </w:r>
    </w:p>
    <w:p w:rsidR="007A5CFC" w:rsidRPr="006B2C9F" w:rsidRDefault="006B2C9F" w:rsidP="006B2C9F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2C9F">
        <w:rPr>
          <w:rFonts w:ascii="Times New Roman" w:hAnsi="Times New Roman" w:cs="Times New Roman"/>
          <w:sz w:val="24"/>
          <w:szCs w:val="24"/>
        </w:rPr>
        <w:t>Клинические рекомендации (протокол лечения) разработан на основе сведений доказательной медицины, приказа МЗ РФ 572н «Порядок оказания медицинской помощи по профилю «акушерство и гинекология» (2012), к</w:t>
      </w:r>
      <w:r w:rsidRPr="006B2C9F">
        <w:rPr>
          <w:rFonts w:ascii="Times New Roman" w:hAnsi="Times New Roman" w:cs="Times New Roman"/>
          <w:bCs/>
          <w:sz w:val="24"/>
          <w:szCs w:val="24"/>
        </w:rPr>
        <w:t>линических рекомендаций (протокола лечения) «</w:t>
      </w:r>
      <w:r w:rsidR="007A5CFC" w:rsidRPr="006B2C9F">
        <w:rPr>
          <w:rFonts w:ascii="Times New Roman" w:hAnsi="Times New Roman"/>
          <w:bCs/>
          <w:sz w:val="24"/>
          <w:szCs w:val="24"/>
        </w:rPr>
        <w:t>Внематочная (эктопическая)</w:t>
      </w:r>
      <w:r w:rsidR="007A5CFC" w:rsidRPr="006B2C9F">
        <w:rPr>
          <w:rFonts w:ascii="Times New Roman" w:hAnsi="Times New Roman"/>
          <w:bCs/>
          <w:caps/>
          <w:sz w:val="24"/>
          <w:szCs w:val="24"/>
        </w:rPr>
        <w:t xml:space="preserve"> </w:t>
      </w:r>
      <w:r w:rsidR="007A5CFC" w:rsidRPr="006B2C9F">
        <w:rPr>
          <w:rFonts w:ascii="Times New Roman" w:hAnsi="Times New Roman"/>
          <w:bCs/>
          <w:sz w:val="24"/>
          <w:szCs w:val="24"/>
        </w:rPr>
        <w:t>беременность</w:t>
      </w:r>
      <w:r w:rsidRPr="006B2C9F">
        <w:rPr>
          <w:rFonts w:ascii="Times New Roman" w:hAnsi="Times New Roman"/>
          <w:bCs/>
          <w:sz w:val="24"/>
          <w:szCs w:val="24"/>
        </w:rPr>
        <w:t xml:space="preserve">», </w:t>
      </w:r>
      <w:r w:rsidR="007A5CFC" w:rsidRPr="006B2C9F">
        <w:rPr>
          <w:rFonts w:ascii="Times New Roman" w:hAnsi="Times New Roman"/>
          <w:sz w:val="24"/>
          <w:szCs w:val="24"/>
        </w:rPr>
        <w:t xml:space="preserve"> </w:t>
      </w:r>
      <w:r w:rsidR="007A5CFC" w:rsidRPr="006B2C9F">
        <w:rPr>
          <w:rFonts w:ascii="Times New Roman" w:hAnsi="Times New Roman"/>
          <w:i/>
          <w:sz w:val="24"/>
          <w:szCs w:val="24"/>
        </w:rPr>
        <w:t>утв</w:t>
      </w:r>
      <w:r w:rsidRPr="006B2C9F">
        <w:rPr>
          <w:rFonts w:ascii="Times New Roman" w:hAnsi="Times New Roman"/>
          <w:i/>
          <w:sz w:val="24"/>
          <w:szCs w:val="24"/>
        </w:rPr>
        <w:t xml:space="preserve">ержденных </w:t>
      </w:r>
      <w:r w:rsidR="007A5CFC" w:rsidRPr="006B2C9F">
        <w:rPr>
          <w:rFonts w:ascii="Times New Roman" w:hAnsi="Times New Roman"/>
          <w:i/>
          <w:sz w:val="24"/>
          <w:szCs w:val="24"/>
        </w:rPr>
        <w:t xml:space="preserve"> МЗ РФ 6 февраля 2017</w:t>
      </w:r>
      <w:r w:rsidR="002C7A30" w:rsidRPr="006B2C9F">
        <w:rPr>
          <w:rFonts w:ascii="Times New Roman" w:hAnsi="Times New Roman"/>
          <w:i/>
          <w:sz w:val="24"/>
          <w:szCs w:val="24"/>
        </w:rPr>
        <w:t xml:space="preserve"> года</w:t>
      </w:r>
      <w:r w:rsidR="007A5CFC" w:rsidRPr="006B2C9F">
        <w:rPr>
          <w:rFonts w:ascii="Times New Roman" w:hAnsi="Times New Roman"/>
          <w:i/>
          <w:sz w:val="24"/>
          <w:szCs w:val="24"/>
        </w:rPr>
        <w:t xml:space="preserve"> № 15-4/10/2-729</w:t>
      </w:r>
      <w:r w:rsidR="007A5CFC" w:rsidRPr="006B2C9F">
        <w:rPr>
          <w:rFonts w:ascii="Times New Roman" w:hAnsi="Times New Roman"/>
          <w:sz w:val="24"/>
          <w:szCs w:val="24"/>
        </w:rPr>
        <w:t xml:space="preserve"> (авторы  </w:t>
      </w:r>
      <w:proofErr w:type="spellStart"/>
      <w:r w:rsidR="007A5CFC" w:rsidRPr="006B2C9F">
        <w:rPr>
          <w:rFonts w:ascii="Times New Roman" w:hAnsi="Times New Roman"/>
          <w:sz w:val="24"/>
          <w:szCs w:val="24"/>
        </w:rPr>
        <w:t>Адамян</w:t>
      </w:r>
      <w:proofErr w:type="spellEnd"/>
      <w:r w:rsidR="007A5CFC" w:rsidRPr="006B2C9F">
        <w:rPr>
          <w:rFonts w:ascii="Times New Roman" w:hAnsi="Times New Roman"/>
          <w:sz w:val="24"/>
          <w:szCs w:val="24"/>
        </w:rPr>
        <w:t xml:space="preserve"> Л.В., </w:t>
      </w:r>
      <w:proofErr w:type="spellStart"/>
      <w:r w:rsidR="007A5CFC" w:rsidRPr="006B2C9F">
        <w:rPr>
          <w:rFonts w:ascii="Times New Roman" w:hAnsi="Times New Roman"/>
          <w:bCs/>
          <w:sz w:val="24"/>
          <w:szCs w:val="24"/>
        </w:rPr>
        <w:t>Артымук</w:t>
      </w:r>
      <w:proofErr w:type="spellEnd"/>
      <w:r w:rsidR="007A5CFC" w:rsidRPr="006B2C9F">
        <w:rPr>
          <w:rFonts w:ascii="Times New Roman" w:hAnsi="Times New Roman"/>
          <w:bCs/>
          <w:sz w:val="24"/>
          <w:szCs w:val="24"/>
        </w:rPr>
        <w:t xml:space="preserve"> Н.В., </w:t>
      </w:r>
      <w:proofErr w:type="spellStart"/>
      <w:r w:rsidR="007A5CFC" w:rsidRPr="006B2C9F">
        <w:rPr>
          <w:rFonts w:ascii="Times New Roman" w:hAnsi="Times New Roman"/>
          <w:bCs/>
          <w:sz w:val="24"/>
          <w:szCs w:val="24"/>
        </w:rPr>
        <w:t>Белокриницкая</w:t>
      </w:r>
      <w:proofErr w:type="spellEnd"/>
      <w:r w:rsidR="007A5CFC" w:rsidRPr="006B2C9F">
        <w:rPr>
          <w:rFonts w:ascii="Times New Roman" w:hAnsi="Times New Roman"/>
          <w:bCs/>
          <w:sz w:val="24"/>
          <w:szCs w:val="24"/>
        </w:rPr>
        <w:t xml:space="preserve"> Т.Е. и др.). </w:t>
      </w:r>
      <w:proofErr w:type="gramStart"/>
      <w:r w:rsidR="007A5CFC" w:rsidRPr="006B2C9F">
        <w:rPr>
          <w:rFonts w:ascii="Times New Roman" w:hAnsi="Times New Roman"/>
          <w:bCs/>
          <w:sz w:val="24"/>
          <w:szCs w:val="24"/>
        </w:rPr>
        <w:t>Москва, 2017. 36 с.</w:t>
      </w:r>
      <w:r w:rsidR="001C5720" w:rsidRPr="006B2C9F">
        <w:rPr>
          <w:rFonts w:ascii="Times New Roman" w:hAnsi="Times New Roman"/>
          <w:bCs/>
          <w:sz w:val="24"/>
          <w:szCs w:val="24"/>
        </w:rPr>
        <w:t>)</w:t>
      </w:r>
      <w:proofErr w:type="gramEnd"/>
    </w:p>
    <w:p w:rsidR="007A5CFC" w:rsidRPr="006B2C9F" w:rsidRDefault="007A5CFC" w:rsidP="00F06F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DC3" w:rsidRPr="006B2C9F" w:rsidRDefault="00F104D0" w:rsidP="007A5CFC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ОПРЕДЕЛЕНИЕ</w:t>
      </w:r>
    </w:p>
    <w:p w:rsidR="001D228D" w:rsidRPr="006B2C9F" w:rsidRDefault="003D5DC3" w:rsidP="00107F76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proofErr w:type="gramStart"/>
      <w:r w:rsidRPr="006B2C9F">
        <w:rPr>
          <w:rFonts w:ascii="Times New Roman" w:hAnsi="Times New Roman" w:cs="Times New Roman"/>
          <w:sz w:val="28"/>
          <w:szCs w:val="28"/>
        </w:rPr>
        <w:t xml:space="preserve">Внематочная (эктопическая) беременность (ВБ) – </w:t>
      </w:r>
      <w:r w:rsidRPr="006B2C9F">
        <w:rPr>
          <w:rFonts w:ascii="Times New Roman" w:hAnsi="Times New Roman" w:cs="Times New Roman"/>
          <w:sz w:val="28"/>
          <w:szCs w:val="28"/>
          <w:shd w:val="clear" w:color="auto" w:fill="FDFDFD"/>
        </w:rPr>
        <w:t>имплантация плодного яйца вне полости матки (например, в маточных трубах, шейке матки, яичниках, брюшной полости)</w:t>
      </w:r>
      <w:r w:rsidR="00F104D0" w:rsidRPr="006B2C9F">
        <w:rPr>
          <w:rFonts w:ascii="Times New Roman" w:hAnsi="Times New Roman" w:cs="Times New Roman"/>
          <w:sz w:val="28"/>
          <w:szCs w:val="28"/>
          <w:shd w:val="clear" w:color="auto" w:fill="FDFDFD"/>
        </w:rPr>
        <w:t>.</w:t>
      </w:r>
      <w:proofErr w:type="gramEnd"/>
    </w:p>
    <w:p w:rsidR="00F104D0" w:rsidRPr="006B2C9F" w:rsidRDefault="00F104D0" w:rsidP="007A5CF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 w:rsidRPr="006B2C9F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Классификация по МКБ-10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761"/>
      </w:tblGrid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pStyle w:val="a6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b/>
                <w:sz w:val="28"/>
                <w:szCs w:val="28"/>
              </w:rPr>
            </w:pPr>
            <w:r w:rsidRPr="006B2C9F">
              <w:rPr>
                <w:b/>
                <w:sz w:val="28"/>
                <w:szCs w:val="28"/>
              </w:rPr>
              <w:t>Код по МКБ-10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a6"/>
              <w:tabs>
                <w:tab w:val="center" w:pos="4153"/>
                <w:tab w:val="right" w:pos="8306"/>
              </w:tabs>
              <w:suppressAutoHyphens/>
              <w:ind w:left="0"/>
              <w:rPr>
                <w:b/>
                <w:sz w:val="28"/>
                <w:szCs w:val="28"/>
              </w:rPr>
            </w:pPr>
            <w:r w:rsidRPr="006B2C9F">
              <w:rPr>
                <w:b/>
                <w:sz w:val="28"/>
                <w:szCs w:val="28"/>
              </w:rPr>
              <w:t>Нозологическая форма</w:t>
            </w:r>
          </w:p>
        </w:tc>
      </w:tr>
      <w:tr w:rsidR="003D5DC3" w:rsidRPr="006B2C9F" w:rsidTr="003D5DC3">
        <w:tc>
          <w:tcPr>
            <w:tcW w:w="2376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2C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O 00.0</w:t>
            </w:r>
          </w:p>
        </w:tc>
        <w:tc>
          <w:tcPr>
            <w:tcW w:w="7761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Абдоминальная (брюшная) беременность</w:t>
            </w:r>
          </w:p>
        </w:tc>
      </w:tr>
      <w:tr w:rsidR="003D5DC3" w:rsidRPr="006B2C9F" w:rsidTr="00AB2DCB">
        <w:tc>
          <w:tcPr>
            <w:tcW w:w="2376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2C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O 00.1</w:t>
            </w:r>
          </w:p>
        </w:tc>
        <w:tc>
          <w:tcPr>
            <w:tcW w:w="7761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Трубная беременность</w:t>
            </w:r>
          </w:p>
        </w:tc>
      </w:tr>
      <w:tr w:rsidR="003D5DC3" w:rsidRPr="006B2C9F" w:rsidTr="00AB2DCB">
        <w:tc>
          <w:tcPr>
            <w:tcW w:w="2376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2C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O 00.2</w:t>
            </w:r>
          </w:p>
        </w:tc>
        <w:tc>
          <w:tcPr>
            <w:tcW w:w="7761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Яичниковая беременность</w:t>
            </w:r>
          </w:p>
        </w:tc>
      </w:tr>
      <w:tr w:rsidR="003D5DC3" w:rsidRPr="006B2C9F" w:rsidTr="00AB2DCB">
        <w:tc>
          <w:tcPr>
            <w:tcW w:w="2376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2C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O 00.8</w:t>
            </w:r>
          </w:p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61" w:type="dxa"/>
            <w:vAlign w:val="bottom"/>
          </w:tcPr>
          <w:p w:rsidR="003D5DC3" w:rsidRPr="006B2C9F" w:rsidRDefault="003D5DC3" w:rsidP="006B2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Другие формы внематочной беременности</w:t>
            </w:r>
          </w:p>
          <w:p w:rsidR="003D5DC3" w:rsidRPr="006B2C9F" w:rsidRDefault="003D5DC3" w:rsidP="006B2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 xml:space="preserve">(1) </w:t>
            </w:r>
            <w:proofErr w:type="gramStart"/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Шеечная</w:t>
            </w:r>
            <w:proofErr w:type="gramEnd"/>
            <w:r w:rsidRPr="006B2C9F">
              <w:rPr>
                <w:rFonts w:ascii="Times New Roman" w:hAnsi="Times New Roman" w:cs="Times New Roman"/>
                <w:sz w:val="28"/>
                <w:szCs w:val="28"/>
              </w:rPr>
              <w:t xml:space="preserve">. (2) В роге матки. (3) </w:t>
            </w:r>
            <w:proofErr w:type="spellStart"/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Интралигаментарная</w:t>
            </w:r>
            <w:proofErr w:type="spellEnd"/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(4) Стеночная.</w:t>
            </w:r>
          </w:p>
        </w:tc>
      </w:tr>
      <w:tr w:rsidR="003D5DC3" w:rsidRPr="006B2C9F" w:rsidTr="006B2C9F">
        <w:trPr>
          <w:trHeight w:val="267"/>
        </w:trPr>
        <w:tc>
          <w:tcPr>
            <w:tcW w:w="2376" w:type="dxa"/>
            <w:vAlign w:val="bottom"/>
          </w:tcPr>
          <w:p w:rsidR="003D5DC3" w:rsidRPr="006B2C9F" w:rsidRDefault="003D5DC3" w:rsidP="006B2C9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00.9 </w:t>
            </w:r>
          </w:p>
        </w:tc>
        <w:tc>
          <w:tcPr>
            <w:tcW w:w="7761" w:type="dxa"/>
            <w:vAlign w:val="bottom"/>
          </w:tcPr>
          <w:p w:rsidR="003D5DC3" w:rsidRPr="006B2C9F" w:rsidRDefault="003D5DC3" w:rsidP="006B2C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Внематочная беременность неуточненная.</w:t>
            </w:r>
          </w:p>
        </w:tc>
      </w:tr>
      <w:tr w:rsidR="00F104D0" w:rsidRPr="006B2C9F" w:rsidTr="00C60338">
        <w:trPr>
          <w:trHeight w:val="574"/>
        </w:trPr>
        <w:tc>
          <w:tcPr>
            <w:tcW w:w="10137" w:type="dxa"/>
            <w:gridSpan w:val="2"/>
          </w:tcPr>
          <w:p w:rsidR="00F104D0" w:rsidRPr="006B2C9F" w:rsidRDefault="00F104D0" w:rsidP="006B2C9F">
            <w:pPr>
              <w:pStyle w:val="ConsPlusNonformat"/>
              <w:widowControl/>
              <w:tabs>
                <w:tab w:val="left" w:pos="851"/>
              </w:tabs>
              <w:spacing w:before="120" w:after="12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Осложненные формы</w:t>
            </w:r>
          </w:p>
        </w:tc>
      </w:tr>
      <w:tr w:rsidR="003D5DC3" w:rsidRPr="006B2C9F" w:rsidTr="00F104D0">
        <w:trPr>
          <w:trHeight w:val="574"/>
        </w:trPr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O 08.0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Инфекция половых путей и тазовых органов, вызванная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O 08.1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589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Длительное или массивное кровотечение, вызванное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О 08.2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589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Эмболия, вызванная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О 08.3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589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Шок, вызванный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O 08.4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589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Почечная недостаточность, вызванная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O 08.5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589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Нарушения обмена веществ, вызванные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O 08.6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Повреждения тазовых органов и тканей, вызванные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6B2C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O 08.7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Другие венозные осложнения, вызванные абортом, внематочной и молярной беременностью.</w:t>
            </w:r>
          </w:p>
        </w:tc>
      </w:tr>
      <w:tr w:rsidR="003D5DC3" w:rsidRPr="006B2C9F" w:rsidTr="003D5DC3">
        <w:tc>
          <w:tcPr>
            <w:tcW w:w="2376" w:type="dxa"/>
          </w:tcPr>
          <w:p w:rsidR="003D5DC3" w:rsidRPr="006B2C9F" w:rsidRDefault="003D5DC3" w:rsidP="007A5C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sz w:val="28"/>
                <w:szCs w:val="28"/>
              </w:rPr>
              <w:t>O 08.8</w:t>
            </w:r>
          </w:p>
        </w:tc>
        <w:tc>
          <w:tcPr>
            <w:tcW w:w="7761" w:type="dxa"/>
          </w:tcPr>
          <w:p w:rsidR="003D5DC3" w:rsidRPr="006B2C9F" w:rsidRDefault="003D5DC3" w:rsidP="006B2C9F">
            <w:pPr>
              <w:pStyle w:val="ConsPlusNonformat"/>
              <w:widowControl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Другие осложнения, вызванные абортом, внематочной и молярной беременностью.</w:t>
            </w:r>
          </w:p>
        </w:tc>
      </w:tr>
    </w:tbl>
    <w:p w:rsidR="003B1711" w:rsidRPr="006B2C9F" w:rsidRDefault="003B1711" w:rsidP="007A5CF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C9F">
        <w:rPr>
          <w:rFonts w:ascii="Times New Roman" w:hAnsi="Times New Roman" w:cs="Times New Roman"/>
          <w:bCs/>
          <w:sz w:val="28"/>
          <w:szCs w:val="28"/>
        </w:rPr>
        <w:t xml:space="preserve">На догоспитальном этапе целесообразно классифицировать </w:t>
      </w:r>
      <w:r w:rsidRPr="006B2C9F">
        <w:rPr>
          <w:rFonts w:ascii="Times New Roman" w:hAnsi="Times New Roman" w:cs="Times New Roman"/>
          <w:sz w:val="28"/>
          <w:szCs w:val="28"/>
        </w:rPr>
        <w:t>внематочную беременность</w:t>
      </w:r>
      <w:r w:rsidRPr="006B2C9F">
        <w:rPr>
          <w:rFonts w:ascii="Times New Roman" w:hAnsi="Times New Roman" w:cs="Times New Roman"/>
          <w:bCs/>
          <w:sz w:val="28"/>
          <w:szCs w:val="28"/>
        </w:rPr>
        <w:t xml:space="preserve"> по клиническому течению:</w:t>
      </w:r>
    </w:p>
    <w:p w:rsidR="003B1711" w:rsidRPr="006B2C9F" w:rsidRDefault="003B1711" w:rsidP="006B2C9F">
      <w:pPr>
        <w:spacing w:before="120"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2C9F">
        <w:rPr>
          <w:rFonts w:ascii="Times New Roman" w:hAnsi="Times New Roman" w:cs="Times New Roman"/>
          <w:b/>
          <w:bCs/>
          <w:sz w:val="28"/>
          <w:szCs w:val="28"/>
        </w:rPr>
        <w:t>По течению:</w:t>
      </w:r>
    </w:p>
    <w:p w:rsidR="003B1711" w:rsidRPr="006B2C9F" w:rsidRDefault="003B1711" w:rsidP="007A5CFC">
      <w:pPr>
        <w:pStyle w:val="a6"/>
        <w:numPr>
          <w:ilvl w:val="0"/>
          <w:numId w:val="15"/>
        </w:numPr>
        <w:suppressAutoHyphens/>
        <w:spacing w:line="276" w:lineRule="auto"/>
        <w:ind w:left="0" w:firstLine="567"/>
        <w:contextualSpacing w:val="0"/>
        <w:jc w:val="both"/>
        <w:rPr>
          <w:bCs/>
          <w:sz w:val="28"/>
          <w:szCs w:val="28"/>
        </w:rPr>
      </w:pPr>
      <w:proofErr w:type="gramStart"/>
      <w:r w:rsidRPr="006B2C9F">
        <w:rPr>
          <w:bCs/>
          <w:sz w:val="28"/>
          <w:szCs w:val="28"/>
        </w:rPr>
        <w:t>Прогрессирующая</w:t>
      </w:r>
      <w:proofErr w:type="gramEnd"/>
      <w:r w:rsidRPr="006B2C9F">
        <w:rPr>
          <w:bCs/>
          <w:sz w:val="28"/>
          <w:szCs w:val="28"/>
        </w:rPr>
        <w:t xml:space="preserve"> ВБ.</w:t>
      </w:r>
    </w:p>
    <w:p w:rsidR="003B1711" w:rsidRPr="006B2C9F" w:rsidRDefault="003B1711" w:rsidP="00596C7F">
      <w:pPr>
        <w:pStyle w:val="a6"/>
        <w:numPr>
          <w:ilvl w:val="0"/>
          <w:numId w:val="15"/>
        </w:numPr>
        <w:suppressAutoHyphens/>
        <w:spacing w:after="60" w:line="276" w:lineRule="auto"/>
        <w:ind w:left="0" w:firstLine="567"/>
        <w:contextualSpacing w:val="0"/>
        <w:jc w:val="both"/>
        <w:rPr>
          <w:bCs/>
          <w:sz w:val="28"/>
          <w:szCs w:val="28"/>
        </w:rPr>
      </w:pPr>
      <w:proofErr w:type="gramStart"/>
      <w:r w:rsidRPr="006B2C9F">
        <w:rPr>
          <w:bCs/>
          <w:sz w:val="28"/>
          <w:szCs w:val="28"/>
        </w:rPr>
        <w:t>Нарушенная</w:t>
      </w:r>
      <w:proofErr w:type="gramEnd"/>
      <w:r w:rsidRPr="006B2C9F">
        <w:rPr>
          <w:bCs/>
          <w:sz w:val="28"/>
          <w:szCs w:val="28"/>
        </w:rPr>
        <w:t xml:space="preserve"> ВБ.</w:t>
      </w:r>
    </w:p>
    <w:p w:rsidR="003B1711" w:rsidRPr="006B2C9F" w:rsidRDefault="003B1711" w:rsidP="00596C7F">
      <w:pPr>
        <w:pStyle w:val="a6"/>
        <w:spacing w:before="60" w:line="276" w:lineRule="auto"/>
        <w:ind w:hanging="153"/>
        <w:jc w:val="both"/>
        <w:rPr>
          <w:b/>
          <w:sz w:val="28"/>
          <w:szCs w:val="28"/>
        </w:rPr>
      </w:pPr>
      <w:r w:rsidRPr="006B2C9F">
        <w:rPr>
          <w:b/>
          <w:sz w:val="28"/>
          <w:szCs w:val="28"/>
        </w:rPr>
        <w:t xml:space="preserve">По наличию осложнений: </w:t>
      </w:r>
    </w:p>
    <w:p w:rsidR="003B1711" w:rsidRPr="006B2C9F" w:rsidRDefault="003B1711" w:rsidP="007A5CFC">
      <w:pPr>
        <w:pStyle w:val="a6"/>
        <w:numPr>
          <w:ilvl w:val="0"/>
          <w:numId w:val="15"/>
        </w:numPr>
        <w:suppressAutoHyphens/>
        <w:spacing w:line="276" w:lineRule="auto"/>
        <w:ind w:left="0" w:firstLine="567"/>
        <w:contextualSpacing w:val="0"/>
        <w:jc w:val="both"/>
        <w:rPr>
          <w:bCs/>
          <w:sz w:val="28"/>
          <w:szCs w:val="28"/>
        </w:rPr>
      </w:pPr>
      <w:proofErr w:type="gramStart"/>
      <w:r w:rsidRPr="006B2C9F">
        <w:rPr>
          <w:bCs/>
          <w:sz w:val="28"/>
          <w:szCs w:val="28"/>
        </w:rPr>
        <w:t>Осложненная</w:t>
      </w:r>
      <w:proofErr w:type="gramEnd"/>
      <w:r w:rsidRPr="006B2C9F">
        <w:rPr>
          <w:bCs/>
          <w:sz w:val="28"/>
          <w:szCs w:val="28"/>
        </w:rPr>
        <w:t xml:space="preserve"> ВБ. </w:t>
      </w:r>
    </w:p>
    <w:p w:rsidR="003B1711" w:rsidRPr="006B2C9F" w:rsidRDefault="003B1711" w:rsidP="007A5CFC">
      <w:pPr>
        <w:pStyle w:val="a6"/>
        <w:numPr>
          <w:ilvl w:val="0"/>
          <w:numId w:val="15"/>
        </w:numPr>
        <w:suppressAutoHyphens/>
        <w:spacing w:line="276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6B2C9F">
        <w:rPr>
          <w:bCs/>
          <w:sz w:val="28"/>
          <w:szCs w:val="28"/>
        </w:rPr>
        <w:t xml:space="preserve">Неосложненная ВБ. </w:t>
      </w:r>
    </w:p>
    <w:p w:rsidR="003B1711" w:rsidRPr="006B2C9F" w:rsidRDefault="003B1711" w:rsidP="007A5CFC">
      <w:pPr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1711" w:rsidRPr="006B2C9F" w:rsidRDefault="003B1711" w:rsidP="00596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 xml:space="preserve">Следует помнить о факторах риска внематочной беременности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6522"/>
        <w:gridCol w:w="2460"/>
      </w:tblGrid>
      <w:tr w:rsidR="003B1711" w:rsidRPr="006B2C9F" w:rsidTr="003C7072">
        <w:tc>
          <w:tcPr>
            <w:tcW w:w="53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 xml:space="preserve">Фактор 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Кратность увеличения риска</w:t>
            </w:r>
          </w:p>
        </w:tc>
      </w:tr>
      <w:tr w:rsidR="003B1711" w:rsidRPr="006B2C9F" w:rsidTr="003C7072">
        <w:tc>
          <w:tcPr>
            <w:tcW w:w="53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Операции на маточных трубах в анамнезе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</w:t>
            </w:r>
          </w:p>
        </w:tc>
      </w:tr>
      <w:tr w:rsidR="003B1711" w:rsidRPr="006B2C9F" w:rsidTr="003C7072">
        <w:tc>
          <w:tcPr>
            <w:tcW w:w="53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Стерилизация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9.3</w:t>
            </w:r>
          </w:p>
        </w:tc>
      </w:tr>
      <w:tr w:rsidR="003B1711" w:rsidRPr="006B2C9F" w:rsidTr="003C7072">
        <w:trPr>
          <w:trHeight w:val="473"/>
        </w:trPr>
        <w:tc>
          <w:tcPr>
            <w:tcW w:w="53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autoSpaceDE w:val="0"/>
              <w:spacing w:before="6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Эктопические беременности в анамнезе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</w:tr>
      <w:tr w:rsidR="003B1711" w:rsidRPr="006B2C9F" w:rsidTr="003C7072">
        <w:tc>
          <w:tcPr>
            <w:tcW w:w="53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Внутриматочная контрацепция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</w:tr>
      <w:tr w:rsidR="003B1711" w:rsidRPr="006B2C9F" w:rsidTr="003C7072">
        <w:tc>
          <w:tcPr>
            <w:tcW w:w="53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Воспалительные заболевания органов малого таза в анамнезе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</w:tr>
      <w:tr w:rsidR="003B1711" w:rsidRPr="006B2C9F" w:rsidTr="003C7072">
        <w:trPr>
          <w:trHeight w:val="381"/>
        </w:trPr>
        <w:tc>
          <w:tcPr>
            <w:tcW w:w="53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autoSpaceDE w:val="0"/>
              <w:spacing w:before="60"/>
              <w:ind w:left="360" w:hanging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Бесплодие 2 года и более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2.7</w:t>
            </w:r>
          </w:p>
        </w:tc>
      </w:tr>
      <w:tr w:rsidR="003B1711" w:rsidRPr="006B2C9F" w:rsidTr="003C7072">
        <w:tc>
          <w:tcPr>
            <w:tcW w:w="532" w:type="dxa"/>
            <w:vMerge w:val="restart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 xml:space="preserve">Возраст матери: 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B1711" w:rsidRPr="006B2C9F" w:rsidTr="003C7072">
        <w:tc>
          <w:tcPr>
            <w:tcW w:w="532" w:type="dxa"/>
            <w:vMerge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- более 40 лет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2.9</w:t>
            </w:r>
          </w:p>
        </w:tc>
      </w:tr>
      <w:tr w:rsidR="003B1711" w:rsidRPr="006B2C9F" w:rsidTr="003C7072">
        <w:tc>
          <w:tcPr>
            <w:tcW w:w="532" w:type="dxa"/>
            <w:vMerge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- 35-39 лет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3B1711" w:rsidRPr="006B2C9F" w:rsidTr="003C7072">
        <w:tc>
          <w:tcPr>
            <w:tcW w:w="532" w:type="dxa"/>
            <w:vMerge w:val="restart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Курение: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B1711" w:rsidRPr="006B2C9F" w:rsidTr="003C7072">
        <w:tc>
          <w:tcPr>
            <w:tcW w:w="532" w:type="dxa"/>
            <w:vMerge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≥ 2</w:t>
            </w: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0 сигарет в день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3.9</w:t>
            </w:r>
          </w:p>
        </w:tc>
      </w:tr>
      <w:tr w:rsidR="003B1711" w:rsidRPr="006B2C9F" w:rsidTr="003C7072">
        <w:tc>
          <w:tcPr>
            <w:tcW w:w="532" w:type="dxa"/>
            <w:vMerge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10-19 сигарет в день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</w:t>
            </w:r>
          </w:p>
        </w:tc>
      </w:tr>
      <w:tr w:rsidR="003B1711" w:rsidRPr="006B2C9F" w:rsidTr="003C7072">
        <w:tc>
          <w:tcPr>
            <w:tcW w:w="532" w:type="dxa"/>
            <w:vMerge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1-9 сигарет в день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1.7</w:t>
            </w:r>
          </w:p>
        </w:tc>
      </w:tr>
      <w:tr w:rsidR="003B1711" w:rsidRPr="006B2C9F" w:rsidTr="003C7072">
        <w:tc>
          <w:tcPr>
            <w:tcW w:w="532" w:type="dxa"/>
            <w:vMerge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22" w:type="dxa"/>
          </w:tcPr>
          <w:p w:rsidR="003B1711" w:rsidRPr="006B2C9F" w:rsidRDefault="003B1711" w:rsidP="00596C7F">
            <w:pPr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</w:rPr>
              <w:t>Бросившие курить</w:t>
            </w:r>
          </w:p>
        </w:tc>
        <w:tc>
          <w:tcPr>
            <w:tcW w:w="2460" w:type="dxa"/>
          </w:tcPr>
          <w:p w:rsidR="003B1711" w:rsidRPr="006B2C9F" w:rsidRDefault="003B1711" w:rsidP="00596C7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C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</w:p>
        </w:tc>
      </w:tr>
    </w:tbl>
    <w:p w:rsidR="001D228D" w:rsidRPr="006B2C9F" w:rsidRDefault="001D228D" w:rsidP="007A5CFC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C9F">
        <w:rPr>
          <w:rFonts w:ascii="Times New Roman" w:hAnsi="Times New Roman" w:cs="Times New Roman"/>
          <w:b/>
          <w:bCs/>
          <w:sz w:val="28"/>
          <w:szCs w:val="28"/>
        </w:rPr>
        <w:t>ОКАЗАНИЕ СКОРОЙ МЕДИЦИНСКОЙ ПОМОЩИ</w:t>
      </w:r>
    </w:p>
    <w:p w:rsidR="001D228D" w:rsidRPr="006B2C9F" w:rsidRDefault="001D228D" w:rsidP="007A5CFC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C9F">
        <w:rPr>
          <w:rFonts w:ascii="Times New Roman" w:hAnsi="Times New Roman" w:cs="Times New Roman"/>
          <w:b/>
          <w:bCs/>
          <w:sz w:val="28"/>
          <w:szCs w:val="28"/>
        </w:rPr>
        <w:t>НА ДОГОСПИТАЛЬНОМ ЭТАПЕ</w:t>
      </w:r>
    </w:p>
    <w:p w:rsidR="001D228D" w:rsidRPr="006B2C9F" w:rsidRDefault="001D228D" w:rsidP="007A5C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Диагностика</w:t>
      </w:r>
    </w:p>
    <w:p w:rsidR="00386E90" w:rsidRPr="006B2C9F" w:rsidRDefault="00386E90" w:rsidP="007A5C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sz w:val="28"/>
          <w:szCs w:val="28"/>
        </w:rPr>
        <w:t xml:space="preserve">Оценить факторы риска ВБ, изучить анамнез и результаты дополнительных исследований (при их наличии). </w:t>
      </w:r>
    </w:p>
    <w:p w:rsidR="00386E90" w:rsidRPr="006B2C9F" w:rsidRDefault="00386E90" w:rsidP="007A5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Критерии, на основании которых врачу следует заподозрить внематочную беременность</w:t>
      </w:r>
      <w:r w:rsidRPr="006B2C9F">
        <w:rPr>
          <w:rFonts w:ascii="Times New Roman" w:hAnsi="Times New Roman" w:cs="Times New Roman"/>
          <w:sz w:val="28"/>
          <w:szCs w:val="28"/>
        </w:rPr>
        <w:t>:</w:t>
      </w:r>
      <w:r w:rsidRPr="006B2C9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86E90" w:rsidRPr="006B2C9F" w:rsidRDefault="00386E90" w:rsidP="007A5CFC">
      <w:pPr>
        <w:pStyle w:val="a6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6B2C9F">
        <w:rPr>
          <w:sz w:val="28"/>
          <w:szCs w:val="28"/>
        </w:rPr>
        <w:t xml:space="preserve">содержание </w:t>
      </w:r>
      <w:proofErr w:type="gramStart"/>
      <w:r w:rsidRPr="006B2C9F">
        <w:rPr>
          <w:bCs/>
          <w:sz w:val="28"/>
          <w:szCs w:val="28"/>
        </w:rPr>
        <w:t>β-</w:t>
      </w:r>
      <w:proofErr w:type="gramEnd"/>
      <w:r w:rsidRPr="006B2C9F">
        <w:rPr>
          <w:sz w:val="28"/>
          <w:szCs w:val="28"/>
        </w:rPr>
        <w:t>ХГЧ в сыворотке крови 1000-2000 МЕ/л;</w:t>
      </w:r>
    </w:p>
    <w:p w:rsidR="00386E90" w:rsidRPr="006B2C9F" w:rsidRDefault="00386E90" w:rsidP="007A5CFC">
      <w:pPr>
        <w:pStyle w:val="a6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при </w:t>
      </w:r>
      <w:proofErr w:type="spellStart"/>
      <w:r w:rsidRPr="006B2C9F">
        <w:rPr>
          <w:sz w:val="28"/>
          <w:szCs w:val="28"/>
        </w:rPr>
        <w:t>трансвагинальном</w:t>
      </w:r>
      <w:proofErr w:type="spellEnd"/>
      <w:r w:rsidRPr="006B2C9F">
        <w:rPr>
          <w:sz w:val="28"/>
          <w:szCs w:val="28"/>
        </w:rPr>
        <w:t xml:space="preserve"> УЗИ плодное яйцо в матке не визуализируется;</w:t>
      </w:r>
    </w:p>
    <w:p w:rsidR="00386E90" w:rsidRPr="006B2C9F" w:rsidRDefault="00386E90" w:rsidP="007A5CFC">
      <w:pPr>
        <w:pStyle w:val="a6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6B2C9F">
        <w:rPr>
          <w:sz w:val="28"/>
          <w:szCs w:val="28"/>
        </w:rPr>
        <w:t>абдоминальный болевой синдром в сочетании с положительным результатом теста на беременность в моче.</w:t>
      </w:r>
    </w:p>
    <w:p w:rsidR="00386E90" w:rsidRPr="006B2C9F" w:rsidRDefault="00386E90" w:rsidP="007A5C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3FB0" w:rsidRPr="006B2C9F" w:rsidRDefault="00C13FB0" w:rsidP="007A5CFC">
      <w:pPr>
        <w:spacing w:after="0"/>
        <w:jc w:val="both"/>
        <w:rPr>
          <w:rStyle w:val="submenu-table"/>
          <w:rFonts w:ascii="Times New Roman" w:hAnsi="Times New Roman" w:cs="Times New Roman"/>
          <w:b/>
          <w:sz w:val="28"/>
          <w:szCs w:val="28"/>
        </w:rPr>
      </w:pPr>
      <w:r w:rsidRPr="006B2C9F">
        <w:rPr>
          <w:rStyle w:val="submenu-table"/>
          <w:rFonts w:ascii="Times New Roman" w:hAnsi="Times New Roman" w:cs="Times New Roman"/>
          <w:b/>
          <w:sz w:val="28"/>
          <w:szCs w:val="28"/>
        </w:rPr>
        <w:t xml:space="preserve">1. </w:t>
      </w:r>
      <w:proofErr w:type="gramStart"/>
      <w:r w:rsidRPr="006B2C9F">
        <w:rPr>
          <w:rStyle w:val="submenu-table"/>
          <w:rFonts w:ascii="Times New Roman" w:hAnsi="Times New Roman" w:cs="Times New Roman"/>
          <w:b/>
          <w:sz w:val="28"/>
          <w:szCs w:val="28"/>
        </w:rPr>
        <w:t>Прогрессирующая</w:t>
      </w:r>
      <w:proofErr w:type="gramEnd"/>
      <w:r w:rsidRPr="006B2C9F">
        <w:rPr>
          <w:rStyle w:val="submenu-table"/>
          <w:rFonts w:ascii="Times New Roman" w:hAnsi="Times New Roman" w:cs="Times New Roman"/>
          <w:b/>
          <w:sz w:val="28"/>
          <w:szCs w:val="28"/>
        </w:rPr>
        <w:t xml:space="preserve"> ЭБ:</w:t>
      </w:r>
    </w:p>
    <w:p w:rsidR="00C13FB0" w:rsidRPr="006B2C9F" w:rsidRDefault="00C13FB0" w:rsidP="007A5CFC">
      <w:pPr>
        <w:pStyle w:val="a6"/>
        <w:numPr>
          <w:ilvl w:val="0"/>
          <w:numId w:val="5"/>
        </w:numPr>
        <w:spacing w:line="276" w:lineRule="auto"/>
        <w:ind w:left="1134" w:hanging="425"/>
        <w:jc w:val="both"/>
        <w:rPr>
          <w:rStyle w:val="submenu-table"/>
          <w:sz w:val="28"/>
          <w:szCs w:val="28"/>
        </w:rPr>
      </w:pPr>
      <w:r w:rsidRPr="006B2C9F">
        <w:rPr>
          <w:rStyle w:val="submenu-table"/>
          <w:sz w:val="28"/>
          <w:szCs w:val="28"/>
        </w:rPr>
        <w:t xml:space="preserve">Нарушение менструальной функции (часто – задержка  и нетипичный характер </w:t>
      </w:r>
      <w:r w:rsidR="0050082D" w:rsidRPr="006B2C9F">
        <w:rPr>
          <w:rStyle w:val="submenu-table"/>
          <w:sz w:val="28"/>
          <w:szCs w:val="28"/>
        </w:rPr>
        <w:t xml:space="preserve">последней менструации), другие вероятные признаки беременности: </w:t>
      </w:r>
      <w:proofErr w:type="spellStart"/>
      <w:r w:rsidR="0050082D" w:rsidRPr="006B2C9F">
        <w:rPr>
          <w:sz w:val="28"/>
          <w:szCs w:val="28"/>
        </w:rPr>
        <w:t>нагрубание</w:t>
      </w:r>
      <w:proofErr w:type="spellEnd"/>
      <w:r w:rsidR="0050082D" w:rsidRPr="006B2C9F">
        <w:rPr>
          <w:sz w:val="28"/>
          <w:szCs w:val="28"/>
        </w:rPr>
        <w:t xml:space="preserve"> молочных желез; тошнота, вкусовые изменения.</w:t>
      </w:r>
    </w:p>
    <w:p w:rsidR="00A240F8" w:rsidRPr="006B2C9F" w:rsidRDefault="00657081" w:rsidP="001C5720">
      <w:pPr>
        <w:pStyle w:val="a6"/>
        <w:numPr>
          <w:ilvl w:val="0"/>
          <w:numId w:val="5"/>
        </w:numPr>
        <w:ind w:left="1134" w:hanging="425"/>
        <w:jc w:val="both"/>
        <w:rPr>
          <w:rStyle w:val="submenu-table"/>
          <w:sz w:val="28"/>
          <w:szCs w:val="28"/>
        </w:rPr>
      </w:pPr>
      <w:r w:rsidRPr="006B2C9F">
        <w:rPr>
          <w:rStyle w:val="submenu-table"/>
          <w:sz w:val="28"/>
          <w:szCs w:val="28"/>
        </w:rPr>
        <w:t>Т</w:t>
      </w:r>
      <w:r w:rsidR="00C13FB0" w:rsidRPr="006B2C9F">
        <w:rPr>
          <w:rStyle w:val="submenu-table"/>
          <w:sz w:val="28"/>
          <w:szCs w:val="28"/>
        </w:rPr>
        <w:t xml:space="preserve">янущие боли без четкой локализации, чаще </w:t>
      </w:r>
      <w:r w:rsidRPr="006B2C9F">
        <w:rPr>
          <w:rStyle w:val="submenu-table"/>
          <w:sz w:val="28"/>
          <w:szCs w:val="28"/>
        </w:rPr>
        <w:t>односторонние</w:t>
      </w:r>
      <w:r w:rsidR="00C13FB0" w:rsidRPr="006B2C9F">
        <w:rPr>
          <w:rStyle w:val="submenu-table"/>
          <w:sz w:val="28"/>
          <w:szCs w:val="28"/>
        </w:rPr>
        <w:t>.</w:t>
      </w:r>
      <w:r w:rsidR="00A240F8" w:rsidRPr="006B2C9F">
        <w:rPr>
          <w:rStyle w:val="submenu-table"/>
          <w:sz w:val="28"/>
          <w:szCs w:val="28"/>
        </w:rPr>
        <w:t xml:space="preserve"> </w:t>
      </w:r>
    </w:p>
    <w:p w:rsidR="00C13FB0" w:rsidRPr="006B2C9F" w:rsidRDefault="00C13FB0" w:rsidP="001C5720">
      <w:pPr>
        <w:pStyle w:val="a6"/>
        <w:numPr>
          <w:ilvl w:val="0"/>
          <w:numId w:val="5"/>
        </w:numPr>
        <w:ind w:left="1134" w:hanging="425"/>
        <w:jc w:val="both"/>
        <w:rPr>
          <w:rStyle w:val="submenu-table"/>
          <w:sz w:val="28"/>
          <w:szCs w:val="28"/>
        </w:rPr>
      </w:pPr>
      <w:r w:rsidRPr="006B2C9F">
        <w:rPr>
          <w:rStyle w:val="submenu-table"/>
          <w:sz w:val="28"/>
          <w:szCs w:val="28"/>
        </w:rPr>
        <w:t>Тест на беременность положительный</w:t>
      </w:r>
      <w:r w:rsidR="001C5720" w:rsidRPr="006B2C9F">
        <w:rPr>
          <w:rStyle w:val="submenu-table"/>
          <w:sz w:val="28"/>
          <w:szCs w:val="28"/>
        </w:rPr>
        <w:t xml:space="preserve"> (</w:t>
      </w:r>
      <w:r w:rsidR="001C5720" w:rsidRPr="006B2C9F">
        <w:rPr>
          <w:sz w:val="28"/>
          <w:szCs w:val="28"/>
        </w:rPr>
        <w:t>сомнительный)</w:t>
      </w:r>
      <w:r w:rsidRPr="006B2C9F">
        <w:rPr>
          <w:rStyle w:val="submenu-table"/>
          <w:sz w:val="28"/>
          <w:szCs w:val="28"/>
        </w:rPr>
        <w:t>, уровень ХГЧ несколько ниже, чем при маточной беременности этого срока</w:t>
      </w:r>
      <w:r w:rsidR="001C5720" w:rsidRPr="006B2C9F">
        <w:rPr>
          <w:rStyle w:val="submenu-table"/>
          <w:sz w:val="28"/>
          <w:szCs w:val="28"/>
        </w:rPr>
        <w:t xml:space="preserve"> (</w:t>
      </w:r>
      <w:r w:rsidR="001C5720" w:rsidRPr="006B2C9F">
        <w:rPr>
          <w:sz w:val="28"/>
          <w:szCs w:val="28"/>
        </w:rPr>
        <w:t xml:space="preserve">β-ХГЧ более 2000 </w:t>
      </w:r>
      <w:proofErr w:type="gramStart"/>
      <w:r w:rsidR="001C5720" w:rsidRPr="006B2C9F">
        <w:rPr>
          <w:sz w:val="28"/>
          <w:szCs w:val="28"/>
        </w:rPr>
        <w:t>ЕД</w:t>
      </w:r>
      <w:proofErr w:type="gramEnd"/>
      <w:r w:rsidR="001C5720" w:rsidRPr="006B2C9F">
        <w:rPr>
          <w:sz w:val="28"/>
          <w:szCs w:val="28"/>
        </w:rPr>
        <w:t xml:space="preserve">/л </w:t>
      </w:r>
      <w:r w:rsidR="00A240F8" w:rsidRPr="006B2C9F">
        <w:rPr>
          <w:sz w:val="28"/>
          <w:szCs w:val="28"/>
        </w:rPr>
        <w:t>при</w:t>
      </w:r>
      <w:r w:rsidR="001C5720" w:rsidRPr="006B2C9F">
        <w:rPr>
          <w:sz w:val="28"/>
          <w:szCs w:val="28"/>
        </w:rPr>
        <w:t xml:space="preserve"> УЗИ в матке беременности нет)</w:t>
      </w:r>
      <w:r w:rsidRPr="006B2C9F">
        <w:rPr>
          <w:rStyle w:val="submenu-table"/>
          <w:sz w:val="28"/>
          <w:szCs w:val="28"/>
        </w:rPr>
        <w:t>.</w:t>
      </w:r>
    </w:p>
    <w:p w:rsidR="005765C0" w:rsidRPr="006B2C9F" w:rsidRDefault="00C13FB0" w:rsidP="007A5CFC">
      <w:pPr>
        <w:pStyle w:val="a6"/>
        <w:numPr>
          <w:ilvl w:val="0"/>
          <w:numId w:val="5"/>
        </w:numPr>
        <w:spacing w:line="276" w:lineRule="auto"/>
        <w:ind w:left="1134" w:hanging="425"/>
        <w:jc w:val="both"/>
        <w:rPr>
          <w:rStyle w:val="submenu-table"/>
          <w:sz w:val="28"/>
          <w:szCs w:val="28"/>
        </w:rPr>
      </w:pPr>
      <w:r w:rsidRPr="006B2C9F">
        <w:rPr>
          <w:rStyle w:val="submenu-table"/>
          <w:sz w:val="28"/>
          <w:szCs w:val="28"/>
        </w:rPr>
        <w:t xml:space="preserve">При влагалищном исследовании (только для </w:t>
      </w:r>
      <w:r w:rsidR="00F06F67" w:rsidRPr="006B2C9F">
        <w:rPr>
          <w:sz w:val="28"/>
          <w:szCs w:val="28"/>
        </w:rPr>
        <w:t>специализированной бригады скорой медицинской помощи</w:t>
      </w:r>
      <w:r w:rsidRPr="006B2C9F">
        <w:rPr>
          <w:rStyle w:val="submenu-table"/>
          <w:sz w:val="28"/>
          <w:szCs w:val="28"/>
        </w:rPr>
        <w:t>)</w:t>
      </w:r>
      <w:r w:rsidR="005765C0" w:rsidRPr="006B2C9F">
        <w:rPr>
          <w:rStyle w:val="submenu-table"/>
          <w:sz w:val="28"/>
          <w:szCs w:val="28"/>
        </w:rPr>
        <w:t xml:space="preserve"> –</w:t>
      </w:r>
      <w:r w:rsidR="00386E90" w:rsidRPr="006B2C9F">
        <w:rPr>
          <w:rStyle w:val="submenu-table"/>
          <w:sz w:val="28"/>
          <w:szCs w:val="28"/>
        </w:rPr>
        <w:t xml:space="preserve"> </w:t>
      </w:r>
      <w:r w:rsidR="00543255" w:rsidRPr="006B2C9F">
        <w:rPr>
          <w:rStyle w:val="submenu-table"/>
          <w:sz w:val="28"/>
          <w:szCs w:val="28"/>
        </w:rPr>
        <w:t xml:space="preserve">отсутствие ранних признаков маточной беременности: асимметрии и/или </w:t>
      </w:r>
      <w:r w:rsidR="005765C0" w:rsidRPr="006B2C9F">
        <w:rPr>
          <w:rStyle w:val="submenu-table"/>
          <w:sz w:val="28"/>
          <w:szCs w:val="28"/>
        </w:rPr>
        <w:t>размягчени</w:t>
      </w:r>
      <w:r w:rsidR="00543255" w:rsidRPr="006B2C9F">
        <w:rPr>
          <w:rStyle w:val="submenu-table"/>
          <w:sz w:val="28"/>
          <w:szCs w:val="28"/>
        </w:rPr>
        <w:t>я</w:t>
      </w:r>
      <w:r w:rsidR="005765C0" w:rsidRPr="006B2C9F">
        <w:rPr>
          <w:rStyle w:val="submenu-table"/>
          <w:sz w:val="28"/>
          <w:szCs w:val="28"/>
        </w:rPr>
        <w:t xml:space="preserve"> матки и ее перешейка</w:t>
      </w:r>
      <w:r w:rsidR="00543255" w:rsidRPr="006B2C9F">
        <w:rPr>
          <w:rStyle w:val="submenu-table"/>
          <w:sz w:val="28"/>
          <w:szCs w:val="28"/>
        </w:rPr>
        <w:t xml:space="preserve"> </w:t>
      </w:r>
      <w:r w:rsidR="005765C0" w:rsidRPr="006B2C9F">
        <w:rPr>
          <w:rStyle w:val="submenu-table"/>
          <w:sz w:val="28"/>
          <w:szCs w:val="28"/>
        </w:rPr>
        <w:t xml:space="preserve">(симптомы </w:t>
      </w:r>
      <w:proofErr w:type="spellStart"/>
      <w:r w:rsidR="005765C0" w:rsidRPr="006B2C9F">
        <w:rPr>
          <w:rStyle w:val="submenu-table"/>
          <w:sz w:val="28"/>
          <w:szCs w:val="28"/>
        </w:rPr>
        <w:t>Пискачека</w:t>
      </w:r>
      <w:proofErr w:type="spellEnd"/>
      <w:r w:rsidR="005765C0" w:rsidRPr="006B2C9F">
        <w:rPr>
          <w:rStyle w:val="submenu-table"/>
          <w:sz w:val="28"/>
          <w:szCs w:val="28"/>
        </w:rPr>
        <w:t xml:space="preserve">, </w:t>
      </w:r>
      <w:proofErr w:type="spellStart"/>
      <w:r w:rsidR="005765C0" w:rsidRPr="006B2C9F">
        <w:rPr>
          <w:rStyle w:val="submenu-table"/>
          <w:sz w:val="28"/>
          <w:szCs w:val="28"/>
        </w:rPr>
        <w:t>Гентера</w:t>
      </w:r>
      <w:proofErr w:type="spellEnd"/>
      <w:r w:rsidR="005765C0" w:rsidRPr="006B2C9F">
        <w:rPr>
          <w:rStyle w:val="submenu-table"/>
          <w:sz w:val="28"/>
          <w:szCs w:val="28"/>
        </w:rPr>
        <w:t>).</w:t>
      </w:r>
    </w:p>
    <w:p w:rsidR="005765C0" w:rsidRPr="006B2C9F" w:rsidRDefault="005765C0" w:rsidP="007A5CFC">
      <w:pPr>
        <w:pStyle w:val="a6"/>
        <w:numPr>
          <w:ilvl w:val="0"/>
          <w:numId w:val="5"/>
        </w:numPr>
        <w:spacing w:line="276" w:lineRule="auto"/>
        <w:ind w:left="1134" w:hanging="425"/>
        <w:jc w:val="both"/>
        <w:rPr>
          <w:rStyle w:val="submenu-table"/>
          <w:sz w:val="28"/>
          <w:szCs w:val="28"/>
        </w:rPr>
      </w:pPr>
      <w:r w:rsidRPr="006B2C9F">
        <w:rPr>
          <w:rStyle w:val="submenu-table"/>
          <w:sz w:val="28"/>
          <w:szCs w:val="28"/>
        </w:rPr>
        <w:t>Размеры матки не</w:t>
      </w:r>
      <w:r w:rsidR="00F06F67" w:rsidRPr="006B2C9F">
        <w:rPr>
          <w:rStyle w:val="submenu-table"/>
          <w:sz w:val="28"/>
          <w:szCs w:val="28"/>
        </w:rPr>
        <w:t xml:space="preserve"> с</w:t>
      </w:r>
      <w:r w:rsidRPr="006B2C9F">
        <w:rPr>
          <w:rStyle w:val="submenu-table"/>
          <w:sz w:val="28"/>
          <w:szCs w:val="28"/>
        </w:rPr>
        <w:t>оответствуют</w:t>
      </w:r>
      <w:r w:rsidR="00F06F67" w:rsidRPr="006B2C9F">
        <w:rPr>
          <w:rStyle w:val="submenu-table"/>
          <w:sz w:val="28"/>
          <w:szCs w:val="28"/>
        </w:rPr>
        <w:t xml:space="preserve"> </w:t>
      </w:r>
      <w:r w:rsidR="004F7B92" w:rsidRPr="006B2C9F">
        <w:rPr>
          <w:rStyle w:val="submenu-table"/>
          <w:sz w:val="28"/>
          <w:szCs w:val="28"/>
        </w:rPr>
        <w:t>срокам гестации.</w:t>
      </w:r>
    </w:p>
    <w:p w:rsidR="004F7B92" w:rsidRPr="006B2C9F" w:rsidRDefault="004F7B92" w:rsidP="007A5CFC">
      <w:pPr>
        <w:pStyle w:val="a6"/>
        <w:numPr>
          <w:ilvl w:val="0"/>
          <w:numId w:val="5"/>
        </w:numPr>
        <w:spacing w:line="276" w:lineRule="auto"/>
        <w:ind w:left="1134" w:hanging="425"/>
        <w:jc w:val="both"/>
        <w:rPr>
          <w:rStyle w:val="submenu-table"/>
          <w:sz w:val="28"/>
          <w:szCs w:val="28"/>
        </w:rPr>
      </w:pPr>
      <w:r w:rsidRPr="006B2C9F">
        <w:rPr>
          <w:rStyle w:val="submenu-table"/>
          <w:sz w:val="28"/>
          <w:szCs w:val="28"/>
        </w:rPr>
        <w:t xml:space="preserve">В области придатков пальпируется болезненное образование тестообразной консистенции. </w:t>
      </w:r>
    </w:p>
    <w:p w:rsidR="0050082D" w:rsidRPr="006B2C9F" w:rsidRDefault="002564EA" w:rsidP="007A5CFC">
      <w:pPr>
        <w:pStyle w:val="a6"/>
        <w:numPr>
          <w:ilvl w:val="0"/>
          <w:numId w:val="5"/>
        </w:numPr>
        <w:spacing w:line="276" w:lineRule="auto"/>
        <w:ind w:left="1134" w:hanging="425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Внимание! При подозрении на шеечную беременность </w:t>
      </w:r>
      <w:proofErr w:type="spellStart"/>
      <w:r w:rsidRPr="006B2C9F">
        <w:rPr>
          <w:sz w:val="28"/>
          <w:szCs w:val="28"/>
        </w:rPr>
        <w:t>бимануальное</w:t>
      </w:r>
      <w:proofErr w:type="spellEnd"/>
      <w:r w:rsidRPr="006B2C9F">
        <w:rPr>
          <w:sz w:val="28"/>
          <w:szCs w:val="28"/>
        </w:rPr>
        <w:t xml:space="preserve"> и </w:t>
      </w:r>
      <w:proofErr w:type="gramStart"/>
      <w:r w:rsidRPr="006B2C9F">
        <w:rPr>
          <w:sz w:val="28"/>
          <w:szCs w:val="28"/>
        </w:rPr>
        <w:t>ректальное</w:t>
      </w:r>
      <w:proofErr w:type="gramEnd"/>
      <w:r w:rsidRPr="006B2C9F">
        <w:rPr>
          <w:sz w:val="28"/>
          <w:szCs w:val="28"/>
        </w:rPr>
        <w:t xml:space="preserve"> исследования </w:t>
      </w:r>
      <w:r w:rsidR="001C5720" w:rsidRPr="006B2C9F">
        <w:rPr>
          <w:sz w:val="28"/>
          <w:szCs w:val="28"/>
        </w:rPr>
        <w:t xml:space="preserve">на догоспитальном этапе </w:t>
      </w:r>
      <w:r w:rsidRPr="006B2C9F">
        <w:rPr>
          <w:sz w:val="28"/>
          <w:szCs w:val="28"/>
        </w:rPr>
        <w:t>не проводить!</w:t>
      </w:r>
    </w:p>
    <w:p w:rsidR="00386E90" w:rsidRPr="006B2C9F" w:rsidRDefault="00386E90" w:rsidP="007A5CFC">
      <w:pPr>
        <w:jc w:val="both"/>
        <w:rPr>
          <w:rStyle w:val="submenu-table"/>
          <w:rFonts w:ascii="Times New Roman" w:hAnsi="Times New Roman" w:cs="Times New Roman"/>
          <w:sz w:val="28"/>
          <w:szCs w:val="28"/>
        </w:rPr>
      </w:pPr>
    </w:p>
    <w:p w:rsidR="004F7B92" w:rsidRPr="006B2C9F" w:rsidRDefault="004F7B92" w:rsidP="007A5CFC">
      <w:pPr>
        <w:spacing w:after="0"/>
        <w:jc w:val="both"/>
        <w:rPr>
          <w:rStyle w:val="submenu-table"/>
          <w:rFonts w:ascii="Times New Roman" w:hAnsi="Times New Roman" w:cs="Times New Roman"/>
          <w:sz w:val="28"/>
          <w:szCs w:val="28"/>
        </w:rPr>
      </w:pPr>
      <w:r w:rsidRPr="006B2C9F">
        <w:rPr>
          <w:rStyle w:val="submenu-table"/>
          <w:rFonts w:ascii="Times New Roman" w:hAnsi="Times New Roman" w:cs="Times New Roman"/>
          <w:b/>
          <w:sz w:val="28"/>
          <w:szCs w:val="28"/>
        </w:rPr>
        <w:t xml:space="preserve">2. Нарушенная ЭБ: </w:t>
      </w:r>
      <w:r w:rsidRPr="006B2C9F">
        <w:rPr>
          <w:rStyle w:val="submenu-table"/>
          <w:rFonts w:ascii="Times New Roman" w:hAnsi="Times New Roman" w:cs="Times New Roman"/>
          <w:sz w:val="28"/>
          <w:szCs w:val="28"/>
        </w:rPr>
        <w:t>к</w:t>
      </w:r>
      <w:r w:rsidR="00BD02CC" w:rsidRPr="006B2C9F">
        <w:rPr>
          <w:rStyle w:val="submenu-table"/>
          <w:rFonts w:ascii="Times New Roman" w:hAnsi="Times New Roman" w:cs="Times New Roman"/>
          <w:sz w:val="28"/>
          <w:szCs w:val="28"/>
        </w:rPr>
        <w:t xml:space="preserve">линическая картина обусловлена </w:t>
      </w:r>
      <w:proofErr w:type="spellStart"/>
      <w:r w:rsidR="00BD02CC" w:rsidRPr="006B2C9F">
        <w:rPr>
          <w:rStyle w:val="submenu-table"/>
          <w:rFonts w:ascii="Times New Roman" w:hAnsi="Times New Roman" w:cs="Times New Roman"/>
          <w:sz w:val="28"/>
          <w:szCs w:val="28"/>
        </w:rPr>
        <w:t>гемоперитонеумом</w:t>
      </w:r>
      <w:proofErr w:type="spellEnd"/>
      <w:r w:rsidR="00BD02CC" w:rsidRPr="006B2C9F">
        <w:rPr>
          <w:rStyle w:val="submenu-table"/>
          <w:rFonts w:ascii="Times New Roman" w:hAnsi="Times New Roman" w:cs="Times New Roman"/>
          <w:sz w:val="28"/>
          <w:szCs w:val="28"/>
        </w:rPr>
        <w:t>, а выраженность ее зависит от длительности и интенсивности кровотечения.</w:t>
      </w:r>
    </w:p>
    <w:p w:rsidR="00BD02CC" w:rsidRPr="006B2C9F" w:rsidRDefault="00BD02CC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sz w:val="28"/>
          <w:szCs w:val="28"/>
        </w:rPr>
      </w:pPr>
      <w:r w:rsidRPr="006B2C9F">
        <w:rPr>
          <w:rFonts w:eastAsia="SimSun"/>
          <w:kern w:val="1"/>
          <w:sz w:val="28"/>
          <w:szCs w:val="28"/>
          <w:lang w:eastAsia="ar-SA"/>
        </w:rPr>
        <w:lastRenderedPageBreak/>
        <w:t>Общие признаки кровопотери –</w:t>
      </w:r>
      <w:r w:rsidR="00F06F67" w:rsidRPr="006B2C9F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6B2C9F">
        <w:rPr>
          <w:sz w:val="28"/>
          <w:szCs w:val="28"/>
        </w:rPr>
        <w:t>снижение давления,</w:t>
      </w:r>
      <w:r w:rsidR="00F06F67" w:rsidRPr="006B2C9F">
        <w:rPr>
          <w:sz w:val="28"/>
          <w:szCs w:val="28"/>
        </w:rPr>
        <w:t xml:space="preserve"> </w:t>
      </w:r>
      <w:r w:rsidRPr="006B2C9F">
        <w:rPr>
          <w:sz w:val="28"/>
          <w:szCs w:val="28"/>
        </w:rPr>
        <w:t>частый пульс, слабость, головокружение, бледность кожных покровов</w:t>
      </w:r>
      <w:r w:rsidR="0050082D" w:rsidRPr="006B2C9F">
        <w:rPr>
          <w:sz w:val="28"/>
          <w:szCs w:val="28"/>
        </w:rPr>
        <w:t>, тошнота, иногда, жидкий стул</w:t>
      </w:r>
      <w:r w:rsidRPr="006B2C9F">
        <w:rPr>
          <w:sz w:val="28"/>
          <w:szCs w:val="28"/>
        </w:rPr>
        <w:t xml:space="preserve"> – возникают при дефиците ОЦК, как правило, более 15%.</w:t>
      </w:r>
    </w:p>
    <w:p w:rsidR="00BD02CC" w:rsidRPr="006B2C9F" w:rsidRDefault="0050082D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>Вздутие, б</w:t>
      </w:r>
      <w:r w:rsidR="00BD02CC" w:rsidRPr="006B2C9F">
        <w:rPr>
          <w:sz w:val="28"/>
          <w:szCs w:val="28"/>
        </w:rPr>
        <w:t>оли в животе без четкой локализации с ирради</w:t>
      </w:r>
      <w:r w:rsidRPr="006B2C9F">
        <w:rPr>
          <w:sz w:val="28"/>
          <w:szCs w:val="28"/>
        </w:rPr>
        <w:t>ацией в задний проход, внутренню</w:t>
      </w:r>
      <w:r w:rsidR="00BD02CC" w:rsidRPr="006B2C9F">
        <w:rPr>
          <w:sz w:val="28"/>
          <w:szCs w:val="28"/>
        </w:rPr>
        <w:t>ю поверхность бедра.</w:t>
      </w:r>
    </w:p>
    <w:p w:rsidR="00BD02CC" w:rsidRPr="006B2C9F" w:rsidRDefault="00BD02CC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>Симптомы раздражения брюшины (</w:t>
      </w:r>
      <w:proofErr w:type="spellStart"/>
      <w:r w:rsidRPr="006B2C9F">
        <w:rPr>
          <w:sz w:val="28"/>
          <w:szCs w:val="28"/>
        </w:rPr>
        <w:t>Блюмберга-Щеткина</w:t>
      </w:r>
      <w:proofErr w:type="spellEnd"/>
      <w:r w:rsidRPr="006B2C9F">
        <w:rPr>
          <w:sz w:val="28"/>
          <w:szCs w:val="28"/>
        </w:rPr>
        <w:t>).</w:t>
      </w:r>
    </w:p>
    <w:p w:rsidR="00BD02CC" w:rsidRPr="006B2C9F" w:rsidRDefault="00BD02CC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Больная стремится принять сидячее положение, что уменьшает боль в животе (симптом </w:t>
      </w:r>
      <w:r w:rsidR="0080318A" w:rsidRPr="006B2C9F">
        <w:rPr>
          <w:sz w:val="28"/>
          <w:szCs w:val="28"/>
        </w:rPr>
        <w:t>«</w:t>
      </w:r>
      <w:r w:rsidRPr="006B2C9F">
        <w:rPr>
          <w:sz w:val="28"/>
          <w:szCs w:val="28"/>
        </w:rPr>
        <w:t>ваньки-встаньки</w:t>
      </w:r>
      <w:r w:rsidR="0080318A" w:rsidRPr="006B2C9F">
        <w:rPr>
          <w:sz w:val="28"/>
          <w:szCs w:val="28"/>
        </w:rPr>
        <w:t>»</w:t>
      </w:r>
      <w:r w:rsidRPr="006B2C9F">
        <w:rPr>
          <w:sz w:val="28"/>
          <w:szCs w:val="28"/>
        </w:rPr>
        <w:t>).</w:t>
      </w:r>
    </w:p>
    <w:p w:rsidR="00BD02CC" w:rsidRPr="006B2C9F" w:rsidRDefault="00BD02CC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sz w:val="28"/>
          <w:szCs w:val="28"/>
        </w:rPr>
      </w:pPr>
      <w:proofErr w:type="gramStart"/>
      <w:r w:rsidRPr="006B2C9F">
        <w:rPr>
          <w:sz w:val="28"/>
          <w:szCs w:val="28"/>
        </w:rPr>
        <w:t>Френикус-симптом</w:t>
      </w:r>
      <w:proofErr w:type="gramEnd"/>
      <w:r w:rsidRPr="006B2C9F">
        <w:rPr>
          <w:sz w:val="28"/>
          <w:szCs w:val="28"/>
        </w:rPr>
        <w:t>.</w:t>
      </w:r>
    </w:p>
    <w:p w:rsidR="00BD02CC" w:rsidRPr="006B2C9F" w:rsidRDefault="00BD02CC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Симптом </w:t>
      </w:r>
      <w:proofErr w:type="spellStart"/>
      <w:r w:rsidRPr="006B2C9F">
        <w:rPr>
          <w:sz w:val="28"/>
          <w:szCs w:val="28"/>
        </w:rPr>
        <w:t>Куленкампффа</w:t>
      </w:r>
      <w:proofErr w:type="spellEnd"/>
      <w:r w:rsidRPr="006B2C9F">
        <w:rPr>
          <w:sz w:val="28"/>
          <w:szCs w:val="28"/>
        </w:rPr>
        <w:t xml:space="preserve"> (болезненность и симптомы раздражения брюшины без напряжения брюшной стенки).</w:t>
      </w:r>
    </w:p>
    <w:p w:rsidR="00BD02CC" w:rsidRPr="006B2C9F" w:rsidRDefault="00BD02CC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Притупление </w:t>
      </w:r>
      <w:proofErr w:type="spellStart"/>
      <w:r w:rsidRPr="006B2C9F">
        <w:rPr>
          <w:sz w:val="28"/>
          <w:szCs w:val="28"/>
        </w:rPr>
        <w:t>перкуторного</w:t>
      </w:r>
      <w:proofErr w:type="spellEnd"/>
      <w:r w:rsidRPr="006B2C9F">
        <w:rPr>
          <w:sz w:val="28"/>
          <w:szCs w:val="28"/>
        </w:rPr>
        <w:t xml:space="preserve"> звука</w:t>
      </w:r>
      <w:r w:rsidR="00F06F67" w:rsidRPr="006B2C9F">
        <w:rPr>
          <w:sz w:val="28"/>
          <w:szCs w:val="28"/>
        </w:rPr>
        <w:t xml:space="preserve"> </w:t>
      </w:r>
      <w:r w:rsidRPr="006B2C9F">
        <w:rPr>
          <w:sz w:val="28"/>
          <w:szCs w:val="28"/>
        </w:rPr>
        <w:t>в отлогих частях живота.</w:t>
      </w:r>
    </w:p>
    <w:p w:rsidR="00BD02CC" w:rsidRPr="006B2C9F" w:rsidRDefault="00BD02CC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rFonts w:eastAsia="MS Mincho"/>
          <w:kern w:val="1"/>
          <w:sz w:val="28"/>
          <w:szCs w:val="28"/>
          <w:lang w:eastAsia="ar-SA"/>
        </w:rPr>
      </w:pPr>
      <w:r w:rsidRPr="006B2C9F">
        <w:rPr>
          <w:sz w:val="28"/>
          <w:szCs w:val="28"/>
        </w:rPr>
        <w:t xml:space="preserve">При пальцевом исследовании прямой кишки определяется нависание ее передней стенки; при влагалищном исследовании (только для </w:t>
      </w:r>
      <w:r w:rsidR="00F06F67" w:rsidRPr="006B2C9F">
        <w:rPr>
          <w:sz w:val="28"/>
          <w:szCs w:val="28"/>
        </w:rPr>
        <w:t>специализированной бригады скорой медицинской помощи</w:t>
      </w:r>
      <w:r w:rsidRPr="006B2C9F">
        <w:rPr>
          <w:sz w:val="28"/>
          <w:szCs w:val="28"/>
        </w:rPr>
        <w:t>) — уплощение сводов, нависание заднего свода, резкая его болезненность («крик Дугласа»).</w:t>
      </w:r>
    </w:p>
    <w:p w:rsidR="002564EA" w:rsidRPr="006B2C9F" w:rsidRDefault="002564EA" w:rsidP="007A5CFC">
      <w:pPr>
        <w:pStyle w:val="a6"/>
        <w:numPr>
          <w:ilvl w:val="0"/>
          <w:numId w:val="7"/>
        </w:numPr>
        <w:suppressAutoHyphens/>
        <w:spacing w:line="276" w:lineRule="auto"/>
        <w:ind w:left="1134"/>
        <w:jc w:val="both"/>
        <w:rPr>
          <w:rFonts w:eastAsia="MS Mincho"/>
          <w:kern w:val="1"/>
          <w:sz w:val="28"/>
          <w:szCs w:val="28"/>
          <w:lang w:eastAsia="ar-SA"/>
        </w:rPr>
      </w:pPr>
      <w:r w:rsidRPr="006B2C9F">
        <w:rPr>
          <w:sz w:val="28"/>
          <w:szCs w:val="28"/>
        </w:rPr>
        <w:t>Нарушенная шеечная беременность характеризуется массивным наружным кровотечением.</w:t>
      </w:r>
    </w:p>
    <w:p w:rsidR="00386E90" w:rsidRPr="006B2C9F" w:rsidRDefault="00386E90" w:rsidP="00596C7F">
      <w:pPr>
        <w:spacing w:before="120" w:after="12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eastAsia="Times New Roman" w:hAnsi="Times New Roman" w:cs="Times New Roman"/>
          <w:b/>
          <w:sz w:val="28"/>
          <w:szCs w:val="28"/>
        </w:rPr>
        <w:t>Маршрутизация</w:t>
      </w:r>
    </w:p>
    <w:p w:rsidR="00386E90" w:rsidRPr="006B2C9F" w:rsidRDefault="00386E90" w:rsidP="007A5CFC">
      <w:pPr>
        <w:numPr>
          <w:ilvl w:val="0"/>
          <w:numId w:val="16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sz w:val="28"/>
          <w:szCs w:val="28"/>
        </w:rPr>
        <w:t xml:space="preserve">Все пациентки с диагнозом «подозрение на ВБ» должны быть госпитализированы бригадой скорой помощи. Не допускается самостоятельная транспортировка. </w:t>
      </w:r>
    </w:p>
    <w:p w:rsidR="00386E90" w:rsidRPr="006B2C9F" w:rsidRDefault="00386E90" w:rsidP="007A5CFC">
      <w:pPr>
        <w:numPr>
          <w:ilvl w:val="0"/>
          <w:numId w:val="16"/>
        </w:numPr>
        <w:tabs>
          <w:tab w:val="left" w:pos="851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sz w:val="28"/>
          <w:szCs w:val="28"/>
        </w:rPr>
        <w:t>Пациентки с диагнозом ВБ госпитализируются в гинекологическое отделение бригадой скорой помощи. При наличии геморрагического шока бригада СМП должна заранее оповестить стационар, куда эвакуируется больная.</w:t>
      </w:r>
    </w:p>
    <w:p w:rsidR="00386E90" w:rsidRPr="006B2C9F" w:rsidRDefault="00386E90" w:rsidP="007A5CFC">
      <w:pPr>
        <w:pStyle w:val="a6"/>
        <w:numPr>
          <w:ilvl w:val="0"/>
          <w:numId w:val="16"/>
        </w:numPr>
        <w:tabs>
          <w:tab w:val="left" w:pos="851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6B2C9F">
        <w:rPr>
          <w:sz w:val="28"/>
          <w:szCs w:val="28"/>
        </w:rPr>
        <w:t>При тяжелом состоянии больной, обусловленном геморрагическим шоком, пациентка должна быть госпитализирована в ближайшее хирургическое отделение.</w:t>
      </w:r>
    </w:p>
    <w:p w:rsidR="00386E90" w:rsidRPr="006B2C9F" w:rsidRDefault="00386E90" w:rsidP="007A5CFC">
      <w:pPr>
        <w:pStyle w:val="a6"/>
        <w:numPr>
          <w:ilvl w:val="0"/>
          <w:numId w:val="16"/>
        </w:numPr>
        <w:tabs>
          <w:tab w:val="left" w:pos="851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Любая форма прогрессирующей </w:t>
      </w:r>
      <w:proofErr w:type="spellStart"/>
      <w:r w:rsidRPr="006B2C9F">
        <w:rPr>
          <w:sz w:val="28"/>
          <w:szCs w:val="28"/>
        </w:rPr>
        <w:t>внетубарной</w:t>
      </w:r>
      <w:proofErr w:type="spellEnd"/>
      <w:r w:rsidRPr="006B2C9F">
        <w:rPr>
          <w:sz w:val="28"/>
          <w:szCs w:val="28"/>
        </w:rPr>
        <w:t xml:space="preserve"> ВБ должна быть госпитализирована в стационар 3-ей группы бригадой скорой помощи.</w:t>
      </w:r>
    </w:p>
    <w:p w:rsidR="00386E90" w:rsidRPr="006B2C9F" w:rsidRDefault="00386E90" w:rsidP="007A5CFC">
      <w:pPr>
        <w:pStyle w:val="a6"/>
        <w:numPr>
          <w:ilvl w:val="0"/>
          <w:numId w:val="16"/>
        </w:numPr>
        <w:tabs>
          <w:tab w:val="left" w:pos="851"/>
        </w:tabs>
        <w:suppressAutoHyphens/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При подозрении на ВБ шеечной локализации на доклиническом этапе гинекологическое исследование не производить из-за опасности усиления кровотечения. </w:t>
      </w:r>
    </w:p>
    <w:p w:rsidR="001D228D" w:rsidRPr="006B2C9F" w:rsidRDefault="001D228D" w:rsidP="00107F76">
      <w:pPr>
        <w:tabs>
          <w:tab w:val="left" w:pos="851"/>
        </w:tabs>
        <w:suppressAutoHyphens/>
        <w:spacing w:before="120"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Лечение</w:t>
      </w:r>
      <w:r w:rsidR="0050082D" w:rsidRPr="006B2C9F">
        <w:rPr>
          <w:rFonts w:ascii="Times New Roman" w:hAnsi="Times New Roman" w:cs="Times New Roman"/>
          <w:b/>
          <w:sz w:val="28"/>
          <w:szCs w:val="28"/>
        </w:rPr>
        <w:t>:</w:t>
      </w:r>
    </w:p>
    <w:p w:rsidR="002564EA" w:rsidRPr="006B2C9F" w:rsidRDefault="002564EA" w:rsidP="00107F76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0082D" w:rsidRPr="006B2C9F">
        <w:rPr>
          <w:rFonts w:ascii="Times New Roman" w:hAnsi="Times New Roman" w:cs="Times New Roman"/>
          <w:b/>
          <w:sz w:val="28"/>
          <w:szCs w:val="28"/>
        </w:rPr>
        <w:t xml:space="preserve">При прогрессирующей </w:t>
      </w:r>
      <w:r w:rsidR="00B10507" w:rsidRPr="006B2C9F">
        <w:rPr>
          <w:rFonts w:ascii="Times New Roman" w:hAnsi="Times New Roman" w:cs="Times New Roman"/>
          <w:b/>
          <w:sz w:val="28"/>
          <w:szCs w:val="28"/>
        </w:rPr>
        <w:t>В</w:t>
      </w:r>
      <w:r w:rsidR="0050082D" w:rsidRPr="006B2C9F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50082D" w:rsidRPr="006B2C9F">
        <w:rPr>
          <w:rFonts w:ascii="Times New Roman" w:hAnsi="Times New Roman" w:cs="Times New Roman"/>
          <w:sz w:val="28"/>
          <w:szCs w:val="28"/>
        </w:rPr>
        <w:t>терапии на догоспитальном этапе не требуется. Медицинская эвакуация</w:t>
      </w:r>
      <w:r w:rsidRPr="006B2C9F">
        <w:rPr>
          <w:rFonts w:ascii="Times New Roman" w:hAnsi="Times New Roman" w:cs="Times New Roman"/>
          <w:sz w:val="28"/>
          <w:szCs w:val="28"/>
        </w:rPr>
        <w:t xml:space="preserve"> сидя. Контроль АД в процессе </w:t>
      </w:r>
      <w:r w:rsidR="00F06F67" w:rsidRPr="006B2C9F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Pr="006B2C9F">
        <w:rPr>
          <w:rFonts w:ascii="Times New Roman" w:hAnsi="Times New Roman" w:cs="Times New Roman"/>
          <w:sz w:val="28"/>
          <w:szCs w:val="28"/>
        </w:rPr>
        <w:t>эвакуации.</w:t>
      </w:r>
    </w:p>
    <w:p w:rsidR="002564EA" w:rsidRPr="006B2C9F" w:rsidRDefault="002564EA" w:rsidP="007A5C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B10507" w:rsidRPr="006B2C9F">
        <w:rPr>
          <w:rFonts w:ascii="Times New Roman" w:hAnsi="Times New Roman" w:cs="Times New Roman"/>
          <w:b/>
          <w:sz w:val="28"/>
          <w:szCs w:val="28"/>
        </w:rPr>
        <w:t xml:space="preserve"> Алгоритм действий п</w:t>
      </w:r>
      <w:r w:rsidRPr="006B2C9F">
        <w:rPr>
          <w:rFonts w:ascii="Times New Roman" w:hAnsi="Times New Roman" w:cs="Times New Roman"/>
          <w:b/>
          <w:sz w:val="28"/>
          <w:szCs w:val="28"/>
        </w:rPr>
        <w:t xml:space="preserve">ри </w:t>
      </w:r>
      <w:proofErr w:type="gramStart"/>
      <w:r w:rsidRPr="006B2C9F">
        <w:rPr>
          <w:rFonts w:ascii="Times New Roman" w:hAnsi="Times New Roman" w:cs="Times New Roman"/>
          <w:b/>
          <w:sz w:val="28"/>
          <w:szCs w:val="28"/>
        </w:rPr>
        <w:t>нарушенной</w:t>
      </w:r>
      <w:proofErr w:type="gramEnd"/>
      <w:r w:rsidRPr="006B2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0507" w:rsidRPr="006B2C9F">
        <w:rPr>
          <w:rFonts w:ascii="Times New Roman" w:hAnsi="Times New Roman" w:cs="Times New Roman"/>
          <w:b/>
          <w:sz w:val="28"/>
          <w:szCs w:val="28"/>
        </w:rPr>
        <w:t>В</w:t>
      </w:r>
      <w:r w:rsidRPr="006B2C9F">
        <w:rPr>
          <w:rFonts w:ascii="Times New Roman" w:hAnsi="Times New Roman" w:cs="Times New Roman"/>
          <w:b/>
          <w:sz w:val="28"/>
          <w:szCs w:val="28"/>
        </w:rPr>
        <w:t>Б</w:t>
      </w:r>
    </w:p>
    <w:p w:rsidR="00107F76" w:rsidRPr="006B2C9F" w:rsidRDefault="00B10507" w:rsidP="00107F76">
      <w:pPr>
        <w:tabs>
          <w:tab w:val="left" w:pos="851"/>
        </w:tabs>
        <w:suppressAutoHyphens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2C9F">
        <w:rPr>
          <w:rFonts w:ascii="Times New Roman" w:hAnsi="Times New Roman" w:cs="Times New Roman"/>
          <w:iCs/>
          <w:sz w:val="28"/>
          <w:szCs w:val="28"/>
        </w:rPr>
        <w:t xml:space="preserve">На догоспитальном этапе у пациентки с кровотечением вследствие прервавшейся внематочной беременности основным мероприятием является медицинская эвакуация в </w:t>
      </w:r>
      <w:proofErr w:type="gramStart"/>
      <w:r w:rsidRPr="006B2C9F">
        <w:rPr>
          <w:rFonts w:ascii="Times New Roman" w:hAnsi="Times New Roman" w:cs="Times New Roman"/>
          <w:iCs/>
          <w:sz w:val="28"/>
          <w:szCs w:val="28"/>
        </w:rPr>
        <w:t>ближайшее</w:t>
      </w:r>
      <w:proofErr w:type="gramEnd"/>
      <w:r w:rsidRPr="006B2C9F">
        <w:rPr>
          <w:rFonts w:ascii="Times New Roman" w:hAnsi="Times New Roman" w:cs="Times New Roman"/>
          <w:iCs/>
          <w:sz w:val="28"/>
          <w:szCs w:val="28"/>
        </w:rPr>
        <w:t xml:space="preserve"> ЛПУ для оперативного лечения. </w:t>
      </w:r>
    </w:p>
    <w:p w:rsidR="00107F76" w:rsidRPr="006B2C9F" w:rsidRDefault="00107F76" w:rsidP="00107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uppressAutoHyphens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При развитии геморрагического шока следует заранее оповестить стационар, куда эвакуируется больная, согласовав возможность оказания экстренной хирургической помощи.</w:t>
      </w:r>
    </w:p>
    <w:p w:rsidR="00B10507" w:rsidRPr="006B2C9F" w:rsidRDefault="00B10507" w:rsidP="007A5CFC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C9F">
        <w:rPr>
          <w:rFonts w:ascii="Times New Roman" w:hAnsi="Times New Roman" w:cs="Times New Roman"/>
          <w:iCs/>
          <w:sz w:val="28"/>
          <w:szCs w:val="28"/>
        </w:rPr>
        <w:t>Любые диагностические и лечебные  мероприятия не должны удлинять время медицинской эвакуации на этап хирургической остановки кровотечения</w:t>
      </w:r>
      <w:r w:rsidRPr="006B2C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0507" w:rsidRPr="006B2C9F" w:rsidRDefault="00B10507" w:rsidP="007A5CFC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2C9F">
        <w:rPr>
          <w:rFonts w:ascii="Times New Roman" w:hAnsi="Times New Roman" w:cs="Times New Roman"/>
          <w:iCs/>
          <w:sz w:val="28"/>
          <w:szCs w:val="28"/>
        </w:rPr>
        <w:t>При выявлении геморрагического шока нужно своевременно оповестить стационар, куда пациентка будет госпитализирована для подготовки к хирургическому лечению и пр</w:t>
      </w:r>
      <w:r w:rsidR="003A04E3" w:rsidRPr="006B2C9F">
        <w:rPr>
          <w:rFonts w:ascii="Times New Roman" w:hAnsi="Times New Roman" w:cs="Times New Roman"/>
          <w:iCs/>
          <w:sz w:val="28"/>
          <w:szCs w:val="28"/>
        </w:rPr>
        <w:t>оведению интенсивной терапии.</w:t>
      </w:r>
    </w:p>
    <w:p w:rsidR="00B10507" w:rsidRPr="006B2C9F" w:rsidRDefault="00B10507" w:rsidP="007A5CFC">
      <w:pPr>
        <w:widowControl w:val="0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B2C9F">
        <w:rPr>
          <w:rFonts w:ascii="Times New Roman" w:hAnsi="Times New Roman" w:cs="Times New Roman"/>
          <w:b/>
          <w:iCs/>
          <w:sz w:val="28"/>
          <w:szCs w:val="28"/>
        </w:rPr>
        <w:t>На догоспитальн</w:t>
      </w:r>
      <w:r w:rsidR="003A04E3" w:rsidRPr="006B2C9F">
        <w:rPr>
          <w:rFonts w:ascii="Times New Roman" w:hAnsi="Times New Roman" w:cs="Times New Roman"/>
          <w:b/>
          <w:iCs/>
          <w:sz w:val="28"/>
          <w:szCs w:val="28"/>
        </w:rPr>
        <w:t>ом этапе необходимо выполнить:</w:t>
      </w:r>
    </w:p>
    <w:p w:rsidR="00B10507" w:rsidRPr="006B2C9F" w:rsidRDefault="00B10507" w:rsidP="007A5CFC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Оценить тяжесть кровопотери: цвет и температура кожного покрова, нарушения микроциркуляции, слизистых, АД, ЧСС, диурез, сознание.</w:t>
      </w:r>
    </w:p>
    <w:p w:rsidR="00B10507" w:rsidRPr="006B2C9F" w:rsidRDefault="00B10507" w:rsidP="007A5CFC">
      <w:pPr>
        <w:pStyle w:val="a6"/>
        <w:widowControl w:val="0"/>
        <w:tabs>
          <w:tab w:val="left" w:pos="709"/>
        </w:tabs>
        <w:spacing w:before="120" w:after="120" w:line="276" w:lineRule="auto"/>
        <w:ind w:left="1080"/>
        <w:rPr>
          <w:iCs/>
          <w:sz w:val="28"/>
          <w:szCs w:val="28"/>
        </w:rPr>
      </w:pPr>
    </w:p>
    <w:tbl>
      <w:tblPr>
        <w:tblStyle w:val="13"/>
        <w:tblW w:w="9464" w:type="dxa"/>
        <w:tblLayout w:type="fixed"/>
        <w:tblLook w:val="0000" w:firstRow="0" w:lastRow="0" w:firstColumn="0" w:lastColumn="0" w:noHBand="0" w:noVBand="0"/>
      </w:tblPr>
      <w:tblGrid>
        <w:gridCol w:w="2448"/>
        <w:gridCol w:w="1800"/>
        <w:gridCol w:w="1800"/>
        <w:gridCol w:w="1800"/>
        <w:gridCol w:w="1616"/>
      </w:tblGrid>
      <w:tr w:rsidR="00B10507" w:rsidRPr="006B2C9F" w:rsidTr="0073269F">
        <w:trPr>
          <w:trHeight w:val="525"/>
        </w:trPr>
        <w:tc>
          <w:tcPr>
            <w:tcW w:w="2448" w:type="dxa"/>
            <w:vMerge w:val="restart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Показатель</w:t>
            </w:r>
          </w:p>
        </w:tc>
        <w:tc>
          <w:tcPr>
            <w:tcW w:w="7016" w:type="dxa"/>
            <w:gridSpan w:val="4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Степени тяжести кровопотери</w:t>
            </w:r>
          </w:p>
        </w:tc>
      </w:tr>
      <w:tr w:rsidR="00B10507" w:rsidRPr="006B2C9F" w:rsidTr="003C7072">
        <w:trPr>
          <w:trHeight w:val="525"/>
        </w:trPr>
        <w:tc>
          <w:tcPr>
            <w:tcW w:w="2448" w:type="dxa"/>
            <w:vMerge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II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IV</w:t>
            </w:r>
          </w:p>
        </w:tc>
      </w:tr>
      <w:tr w:rsidR="00B10507" w:rsidRPr="006B2C9F" w:rsidTr="003C7072">
        <w:trPr>
          <w:trHeight w:val="257"/>
        </w:trPr>
        <w:tc>
          <w:tcPr>
            <w:tcW w:w="2448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Потеря крови, мл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&lt;750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750–1500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1500–2000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&gt;2000</w:t>
            </w:r>
          </w:p>
        </w:tc>
      </w:tr>
      <w:tr w:rsidR="00B10507" w:rsidRPr="006B2C9F" w:rsidTr="003C7072">
        <w:trPr>
          <w:trHeight w:val="364"/>
        </w:trPr>
        <w:tc>
          <w:tcPr>
            <w:tcW w:w="2448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Пульс, уд </w:t>
            </w:r>
            <w:proofErr w:type="gramStart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gramEnd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мин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&lt;100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≥100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&gt;120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&gt;140</w:t>
            </w:r>
          </w:p>
        </w:tc>
      </w:tr>
      <w:tr w:rsidR="00B10507" w:rsidRPr="006B2C9F" w:rsidTr="003C7072">
        <w:trPr>
          <w:trHeight w:val="627"/>
        </w:trPr>
        <w:tc>
          <w:tcPr>
            <w:tcW w:w="2448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Артериальное давление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</w:tr>
      <w:tr w:rsidR="00B10507" w:rsidRPr="006B2C9F" w:rsidTr="003C7072">
        <w:trPr>
          <w:trHeight w:val="645"/>
        </w:trPr>
        <w:tc>
          <w:tcPr>
            <w:tcW w:w="2448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Пульсовое давление, </w:t>
            </w:r>
            <w:proofErr w:type="gramStart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мм</w:t>
            </w:r>
            <w:proofErr w:type="gramEnd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рт. ст.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</w:tr>
      <w:tr w:rsidR="00B10507" w:rsidRPr="006B2C9F" w:rsidTr="003C7072">
        <w:trPr>
          <w:trHeight w:val="645"/>
        </w:trPr>
        <w:tc>
          <w:tcPr>
            <w:tcW w:w="2448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Частота дыханий, </w:t>
            </w:r>
            <w:proofErr w:type="gramStart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gramEnd"/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мин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14–20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20–30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30–40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&gt;40</w:t>
            </w:r>
          </w:p>
        </w:tc>
      </w:tr>
      <w:tr w:rsidR="00B10507" w:rsidRPr="006B2C9F" w:rsidTr="003C7072">
        <w:trPr>
          <w:trHeight w:val="377"/>
        </w:trPr>
        <w:tc>
          <w:tcPr>
            <w:tcW w:w="2448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Диурез, мл/ч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&gt;30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20–30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5–15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Анурия</w:t>
            </w:r>
          </w:p>
        </w:tc>
      </w:tr>
      <w:tr w:rsidR="00B10507" w:rsidRPr="006B2C9F" w:rsidTr="003C7072">
        <w:trPr>
          <w:trHeight w:val="540"/>
        </w:trPr>
        <w:tc>
          <w:tcPr>
            <w:tcW w:w="2448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Сознание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Легкое беспокойство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Умеренное беспокойство</w:t>
            </w:r>
          </w:p>
        </w:tc>
        <w:tc>
          <w:tcPr>
            <w:tcW w:w="1800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Беспокойство спутанность</w:t>
            </w:r>
          </w:p>
        </w:tc>
        <w:tc>
          <w:tcPr>
            <w:tcW w:w="1616" w:type="dxa"/>
          </w:tcPr>
          <w:p w:rsidR="00B10507" w:rsidRPr="006B2C9F" w:rsidRDefault="00B10507" w:rsidP="007A5CFC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6B2C9F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Сонливость</w:t>
            </w:r>
          </w:p>
        </w:tc>
      </w:tr>
    </w:tbl>
    <w:p w:rsidR="00107F76" w:rsidRPr="006B2C9F" w:rsidRDefault="00107F76" w:rsidP="007A5CFC">
      <w:pPr>
        <w:rPr>
          <w:rFonts w:ascii="Times New Roman" w:hAnsi="Times New Roman" w:cs="Times New Roman"/>
          <w:sz w:val="28"/>
          <w:szCs w:val="28"/>
        </w:rPr>
      </w:pPr>
    </w:p>
    <w:p w:rsidR="00B10507" w:rsidRPr="006B2C9F" w:rsidRDefault="00B10507" w:rsidP="007A5CFC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Катетеризация периферической вены и начало инфузионной терапии: кристаллоиды 500</w:t>
      </w:r>
      <w:r w:rsidR="003A04E3" w:rsidRPr="006B2C9F">
        <w:rPr>
          <w:iCs/>
          <w:sz w:val="28"/>
          <w:szCs w:val="28"/>
        </w:rPr>
        <w:t>-1000</w:t>
      </w:r>
      <w:r w:rsidRPr="006B2C9F">
        <w:rPr>
          <w:iCs/>
          <w:sz w:val="28"/>
          <w:szCs w:val="28"/>
        </w:rPr>
        <w:t xml:space="preserve"> мл.</w:t>
      </w:r>
    </w:p>
    <w:p w:rsidR="00ED6A0A" w:rsidRPr="006B2C9F" w:rsidRDefault="00ED6A0A" w:rsidP="00ED6A0A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sz w:val="28"/>
          <w:szCs w:val="28"/>
        </w:rPr>
        <w:lastRenderedPageBreak/>
        <w:t xml:space="preserve">Если применения кристаллоидов недостаточно для лечения  </w:t>
      </w:r>
      <w:proofErr w:type="spellStart"/>
      <w:r w:rsidRPr="006B2C9F">
        <w:rPr>
          <w:sz w:val="28"/>
          <w:szCs w:val="28"/>
        </w:rPr>
        <w:t>гиповолемии</w:t>
      </w:r>
      <w:proofErr w:type="spellEnd"/>
      <w:r w:rsidRPr="006B2C9F">
        <w:rPr>
          <w:sz w:val="28"/>
          <w:szCs w:val="28"/>
        </w:rPr>
        <w:t xml:space="preserve"> при острой кровопотере, вводят препараты </w:t>
      </w:r>
      <w:proofErr w:type="spellStart"/>
      <w:r w:rsidRPr="006B2C9F">
        <w:rPr>
          <w:sz w:val="28"/>
          <w:szCs w:val="28"/>
        </w:rPr>
        <w:t>гидроксиэтилированного</w:t>
      </w:r>
      <w:proofErr w:type="spellEnd"/>
      <w:r w:rsidRPr="006B2C9F">
        <w:rPr>
          <w:sz w:val="28"/>
          <w:szCs w:val="28"/>
        </w:rPr>
        <w:t xml:space="preserve"> крахмала в дозе не более 30 мл/кг (инструкция к препарату от 10.01.2017 г). </w:t>
      </w:r>
      <w:r w:rsidR="00002753" w:rsidRPr="006B2C9F">
        <w:rPr>
          <w:sz w:val="28"/>
          <w:szCs w:val="28"/>
        </w:rPr>
        <w:t xml:space="preserve">Введение препаратов ГЭК так же показано </w:t>
      </w:r>
      <w:r w:rsidR="003A04E3" w:rsidRPr="006B2C9F">
        <w:rPr>
          <w:sz w:val="28"/>
          <w:szCs w:val="28"/>
        </w:rPr>
        <w:t xml:space="preserve">при </w:t>
      </w:r>
      <w:proofErr w:type="spellStart"/>
      <w:r w:rsidR="003A04E3" w:rsidRPr="006B2C9F">
        <w:rPr>
          <w:sz w:val="28"/>
          <w:szCs w:val="28"/>
        </w:rPr>
        <w:t>агональном</w:t>
      </w:r>
      <w:proofErr w:type="spellEnd"/>
      <w:r w:rsidR="003A04E3" w:rsidRPr="006B2C9F">
        <w:rPr>
          <w:sz w:val="28"/>
          <w:szCs w:val="28"/>
        </w:rPr>
        <w:t xml:space="preserve"> состоянии на фоне острой массивной кровопотери.</w:t>
      </w:r>
    </w:p>
    <w:p w:rsidR="00ED6A0A" w:rsidRPr="006B2C9F" w:rsidRDefault="00ED6A0A" w:rsidP="007A5CFC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При исходной артериальной гипотонии (</w:t>
      </w:r>
      <w:proofErr w:type="spellStart"/>
      <w:r w:rsidRPr="006B2C9F">
        <w:rPr>
          <w:iCs/>
          <w:sz w:val="28"/>
          <w:szCs w:val="28"/>
        </w:rPr>
        <w:t>АДсист</w:t>
      </w:r>
      <w:proofErr w:type="spellEnd"/>
      <w:r w:rsidRPr="006B2C9F">
        <w:rPr>
          <w:iCs/>
          <w:sz w:val="28"/>
          <w:szCs w:val="28"/>
        </w:rPr>
        <w:t xml:space="preserve"> менее 90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.) не </w:t>
      </w:r>
      <w:r w:rsidR="00002753" w:rsidRPr="006B2C9F">
        <w:rPr>
          <w:iCs/>
          <w:sz w:val="28"/>
          <w:szCs w:val="28"/>
        </w:rPr>
        <w:t xml:space="preserve">следует стремиться </w:t>
      </w:r>
      <w:r w:rsidRPr="006B2C9F">
        <w:rPr>
          <w:iCs/>
          <w:sz w:val="28"/>
          <w:szCs w:val="28"/>
        </w:rPr>
        <w:t>повы</w:t>
      </w:r>
      <w:r w:rsidR="00002753" w:rsidRPr="006B2C9F">
        <w:rPr>
          <w:iCs/>
          <w:sz w:val="28"/>
          <w:szCs w:val="28"/>
        </w:rPr>
        <w:t>сить</w:t>
      </w:r>
      <w:r w:rsidRPr="006B2C9F">
        <w:rPr>
          <w:iCs/>
          <w:sz w:val="28"/>
          <w:szCs w:val="28"/>
        </w:rPr>
        <w:t xml:space="preserve"> АД выше 100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 </w:t>
      </w:r>
      <w:r w:rsidR="00002753" w:rsidRPr="006B2C9F">
        <w:rPr>
          <w:iCs/>
          <w:sz w:val="28"/>
          <w:szCs w:val="28"/>
        </w:rPr>
        <w:t>до хирургической остановки кровотечения (</w:t>
      </w:r>
      <w:r w:rsidRPr="006B2C9F">
        <w:rPr>
          <w:iCs/>
          <w:sz w:val="28"/>
          <w:szCs w:val="28"/>
        </w:rPr>
        <w:t>опасность усиления внутрибрюшного кровотечения</w:t>
      </w:r>
      <w:r w:rsidR="00002753" w:rsidRPr="006B2C9F">
        <w:rPr>
          <w:iCs/>
          <w:sz w:val="28"/>
          <w:szCs w:val="28"/>
        </w:rPr>
        <w:t>)</w:t>
      </w:r>
      <w:r w:rsidRPr="006B2C9F">
        <w:rPr>
          <w:iCs/>
          <w:sz w:val="28"/>
          <w:szCs w:val="28"/>
        </w:rPr>
        <w:t>.</w:t>
      </w:r>
      <w:r w:rsidR="003A04E3" w:rsidRPr="006B2C9F">
        <w:rPr>
          <w:iCs/>
          <w:sz w:val="28"/>
          <w:szCs w:val="28"/>
        </w:rPr>
        <w:t xml:space="preserve"> </w:t>
      </w:r>
      <w:r w:rsidR="00002753" w:rsidRPr="006B2C9F">
        <w:rPr>
          <w:iCs/>
          <w:sz w:val="28"/>
          <w:szCs w:val="28"/>
        </w:rPr>
        <w:t>В случае</w:t>
      </w:r>
      <w:r w:rsidRPr="006B2C9F">
        <w:rPr>
          <w:iCs/>
          <w:sz w:val="28"/>
          <w:szCs w:val="28"/>
        </w:rPr>
        <w:t xml:space="preserve"> </w:t>
      </w:r>
      <w:r w:rsidR="00002753" w:rsidRPr="006B2C9F">
        <w:rPr>
          <w:iCs/>
          <w:sz w:val="28"/>
          <w:szCs w:val="28"/>
        </w:rPr>
        <w:t xml:space="preserve"> длительной транспортировки пациентки с </w:t>
      </w:r>
      <w:r w:rsidRPr="006B2C9F">
        <w:rPr>
          <w:iCs/>
          <w:sz w:val="28"/>
          <w:szCs w:val="28"/>
        </w:rPr>
        <w:t>тяжел</w:t>
      </w:r>
      <w:r w:rsidR="00002753" w:rsidRPr="006B2C9F">
        <w:rPr>
          <w:iCs/>
          <w:sz w:val="28"/>
          <w:szCs w:val="28"/>
        </w:rPr>
        <w:t>ы</w:t>
      </w:r>
      <w:r w:rsidRPr="006B2C9F">
        <w:rPr>
          <w:iCs/>
          <w:sz w:val="28"/>
          <w:szCs w:val="28"/>
        </w:rPr>
        <w:t>м геморрагическ</w:t>
      </w:r>
      <w:r w:rsidR="00002753" w:rsidRPr="006B2C9F">
        <w:rPr>
          <w:iCs/>
          <w:sz w:val="28"/>
          <w:szCs w:val="28"/>
        </w:rPr>
        <w:t>и</w:t>
      </w:r>
      <w:r w:rsidRPr="006B2C9F">
        <w:rPr>
          <w:iCs/>
          <w:sz w:val="28"/>
          <w:szCs w:val="28"/>
        </w:rPr>
        <w:t>м шок</w:t>
      </w:r>
      <w:r w:rsidR="00002753" w:rsidRPr="006B2C9F">
        <w:rPr>
          <w:iCs/>
          <w:sz w:val="28"/>
          <w:szCs w:val="28"/>
        </w:rPr>
        <w:t>ом</w:t>
      </w:r>
      <w:r w:rsidRPr="006B2C9F">
        <w:rPr>
          <w:iCs/>
          <w:sz w:val="28"/>
          <w:szCs w:val="28"/>
        </w:rPr>
        <w:t xml:space="preserve"> и неэффективности инфузионной терапии (нет подъема АД)</w:t>
      </w:r>
      <w:r w:rsidR="00002753" w:rsidRPr="006B2C9F">
        <w:rPr>
          <w:iCs/>
          <w:sz w:val="28"/>
          <w:szCs w:val="28"/>
        </w:rPr>
        <w:t xml:space="preserve"> </w:t>
      </w:r>
      <w:r w:rsidRPr="006B2C9F">
        <w:rPr>
          <w:iCs/>
          <w:sz w:val="28"/>
          <w:szCs w:val="28"/>
        </w:rPr>
        <w:t xml:space="preserve">допустимо использование </w:t>
      </w:r>
      <w:proofErr w:type="spellStart"/>
      <w:r w:rsidRPr="006B2C9F">
        <w:rPr>
          <w:iCs/>
          <w:sz w:val="28"/>
          <w:szCs w:val="28"/>
        </w:rPr>
        <w:t>вазопрессоров</w:t>
      </w:r>
      <w:proofErr w:type="spellEnd"/>
      <w:r w:rsidRPr="006B2C9F">
        <w:rPr>
          <w:iCs/>
          <w:sz w:val="28"/>
          <w:szCs w:val="28"/>
        </w:rPr>
        <w:t xml:space="preserve"> (норадреналина!). </w:t>
      </w:r>
    </w:p>
    <w:p w:rsidR="00B10507" w:rsidRPr="006B2C9F" w:rsidRDefault="00B10507" w:rsidP="007A5CFC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b/>
          <w:iCs/>
          <w:sz w:val="28"/>
          <w:szCs w:val="28"/>
        </w:rPr>
      </w:pPr>
      <w:proofErr w:type="spellStart"/>
      <w:r w:rsidRPr="006B2C9F">
        <w:rPr>
          <w:iCs/>
          <w:sz w:val="28"/>
          <w:szCs w:val="28"/>
        </w:rPr>
        <w:t>Гемостатическая</w:t>
      </w:r>
      <w:proofErr w:type="spellEnd"/>
      <w:r w:rsidRPr="006B2C9F">
        <w:rPr>
          <w:iCs/>
          <w:sz w:val="28"/>
          <w:szCs w:val="28"/>
        </w:rPr>
        <w:t xml:space="preserve"> терапия: введение внутривенно 1 г </w:t>
      </w:r>
      <w:proofErr w:type="spellStart"/>
      <w:r w:rsidRPr="006B2C9F">
        <w:rPr>
          <w:iCs/>
          <w:sz w:val="28"/>
          <w:szCs w:val="28"/>
        </w:rPr>
        <w:t>транексамовой</w:t>
      </w:r>
      <w:proofErr w:type="spellEnd"/>
      <w:r w:rsidRPr="006B2C9F">
        <w:rPr>
          <w:iCs/>
          <w:sz w:val="28"/>
          <w:szCs w:val="28"/>
        </w:rPr>
        <w:t xml:space="preserve"> кислоты при подозрении или диагностике массивной кровопотери и геморрагического шок</w:t>
      </w:r>
      <w:r w:rsidRPr="006B2C9F">
        <w:rPr>
          <w:bCs/>
          <w:iCs/>
          <w:sz w:val="28"/>
          <w:szCs w:val="28"/>
        </w:rPr>
        <w:t>а</w:t>
      </w:r>
      <w:r w:rsidRPr="006B2C9F">
        <w:rPr>
          <w:b/>
          <w:bCs/>
          <w:iCs/>
          <w:sz w:val="28"/>
          <w:szCs w:val="28"/>
        </w:rPr>
        <w:t>.</w:t>
      </w:r>
    </w:p>
    <w:p w:rsidR="00B10507" w:rsidRPr="006B2C9F" w:rsidRDefault="00B10507" w:rsidP="007A5CFC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Необходимо обеспечить ингаляцию кислорода</w:t>
      </w:r>
      <w:r w:rsidR="00002753" w:rsidRPr="006B2C9F">
        <w:rPr>
          <w:iCs/>
          <w:sz w:val="28"/>
          <w:szCs w:val="28"/>
        </w:rPr>
        <w:t>,</w:t>
      </w:r>
      <w:r w:rsidRPr="006B2C9F">
        <w:rPr>
          <w:iCs/>
          <w:sz w:val="28"/>
          <w:szCs w:val="28"/>
        </w:rPr>
        <w:t xml:space="preserve"> </w:t>
      </w:r>
      <w:r w:rsidR="003A04E3" w:rsidRPr="006B2C9F">
        <w:rPr>
          <w:iCs/>
          <w:sz w:val="28"/>
          <w:szCs w:val="28"/>
        </w:rPr>
        <w:t>при декомпенсированной дыхательной недостаточности</w:t>
      </w:r>
      <w:r w:rsidR="00107F76" w:rsidRPr="006B2C9F">
        <w:rPr>
          <w:iCs/>
          <w:sz w:val="28"/>
          <w:szCs w:val="28"/>
        </w:rPr>
        <w:t xml:space="preserve"> –</w:t>
      </w:r>
      <w:r w:rsidR="003A04E3" w:rsidRPr="006B2C9F">
        <w:rPr>
          <w:iCs/>
          <w:sz w:val="28"/>
          <w:szCs w:val="28"/>
        </w:rPr>
        <w:t xml:space="preserve"> </w:t>
      </w:r>
      <w:r w:rsidRPr="006B2C9F">
        <w:rPr>
          <w:iCs/>
          <w:sz w:val="28"/>
          <w:szCs w:val="28"/>
        </w:rPr>
        <w:t>ИВЛ.</w:t>
      </w:r>
    </w:p>
    <w:p w:rsidR="007A5CFC" w:rsidRPr="006B2C9F" w:rsidRDefault="007A5CFC" w:rsidP="007A5CFC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sz w:val="28"/>
          <w:szCs w:val="28"/>
        </w:rPr>
        <w:t xml:space="preserve">При нарушенной шеечной беременности </w:t>
      </w:r>
      <w:r w:rsidRPr="006B2C9F">
        <w:rPr>
          <w:rFonts w:eastAsia="SimSun"/>
          <w:kern w:val="2"/>
          <w:sz w:val="28"/>
          <w:szCs w:val="28"/>
          <w:lang w:eastAsia="ar-SA"/>
        </w:rPr>
        <w:t>с обильным кровотечением брюшную аорту придавить кулаком к позвоночнику слева от пупка.</w:t>
      </w:r>
    </w:p>
    <w:p w:rsidR="00B10507" w:rsidRPr="006B2C9F" w:rsidRDefault="00B10507" w:rsidP="007A5CFC">
      <w:pPr>
        <w:pStyle w:val="a6"/>
        <w:widowControl w:val="0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Медицинская эвакуация в стационар осуществляется на каталке.</w:t>
      </w:r>
    </w:p>
    <w:p w:rsidR="00B10507" w:rsidRPr="006B2C9F" w:rsidRDefault="00B10507" w:rsidP="007A5CFC">
      <w:pPr>
        <w:widowControl w:val="0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B2C9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Медицинская эвакуация из </w:t>
      </w:r>
      <w:r w:rsidR="007A5CFC" w:rsidRPr="006B2C9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одного </w:t>
      </w:r>
      <w:r w:rsidRPr="006B2C9F">
        <w:rPr>
          <w:rFonts w:ascii="Times New Roman" w:hAnsi="Times New Roman" w:cs="Times New Roman"/>
          <w:b/>
          <w:i/>
          <w:iCs/>
          <w:sz w:val="28"/>
          <w:szCs w:val="28"/>
        </w:rPr>
        <w:t>в другой стационар пациенток с продолжающимся кровотечением (или подозрением на него) противопоказана.</w:t>
      </w:r>
      <w:r w:rsidR="003A04E3" w:rsidRPr="006B2C9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9E357E" w:rsidRPr="006B2C9F" w:rsidRDefault="001D228D" w:rsidP="00596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Что нельзя делать</w:t>
      </w:r>
      <w:r w:rsidR="002564EA" w:rsidRPr="006B2C9F">
        <w:rPr>
          <w:rFonts w:ascii="Times New Roman" w:hAnsi="Times New Roman" w:cs="Times New Roman"/>
          <w:b/>
          <w:sz w:val="28"/>
          <w:szCs w:val="28"/>
        </w:rPr>
        <w:t>:</w:t>
      </w:r>
    </w:p>
    <w:p w:rsidR="00ED6A0A" w:rsidRPr="006B2C9F" w:rsidRDefault="00ED6A0A" w:rsidP="00596C7F">
      <w:pPr>
        <w:pStyle w:val="a6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6B2C9F">
        <w:rPr>
          <w:sz w:val="28"/>
          <w:szCs w:val="28"/>
        </w:rPr>
        <w:t>Нельзя вводить преднизолон.</w:t>
      </w:r>
    </w:p>
    <w:p w:rsidR="00964B2C" w:rsidRPr="006B2C9F" w:rsidRDefault="00964B2C" w:rsidP="00596C7F">
      <w:pPr>
        <w:pStyle w:val="a6"/>
        <w:numPr>
          <w:ilvl w:val="0"/>
          <w:numId w:val="10"/>
        </w:numPr>
        <w:spacing w:line="276" w:lineRule="auto"/>
        <w:ind w:left="1134" w:hanging="425"/>
        <w:rPr>
          <w:sz w:val="28"/>
          <w:szCs w:val="28"/>
        </w:rPr>
      </w:pPr>
      <w:r w:rsidRPr="006B2C9F">
        <w:rPr>
          <w:sz w:val="28"/>
          <w:szCs w:val="28"/>
        </w:rPr>
        <w:t xml:space="preserve">При подозрении на шеечную беременность </w:t>
      </w:r>
      <w:r w:rsidR="007A5CFC" w:rsidRPr="006B2C9F">
        <w:rPr>
          <w:sz w:val="28"/>
          <w:szCs w:val="28"/>
        </w:rPr>
        <w:t>не проводить</w:t>
      </w:r>
      <w:r w:rsidRPr="006B2C9F">
        <w:rPr>
          <w:sz w:val="28"/>
          <w:szCs w:val="28"/>
        </w:rPr>
        <w:t xml:space="preserve"> влагалищно</w:t>
      </w:r>
      <w:r w:rsidR="007A5CFC" w:rsidRPr="006B2C9F">
        <w:rPr>
          <w:sz w:val="28"/>
          <w:szCs w:val="28"/>
        </w:rPr>
        <w:t>е</w:t>
      </w:r>
      <w:r w:rsidRPr="006B2C9F">
        <w:rPr>
          <w:sz w:val="28"/>
          <w:szCs w:val="28"/>
        </w:rPr>
        <w:t xml:space="preserve"> и ректально</w:t>
      </w:r>
      <w:r w:rsidR="007A5CFC" w:rsidRPr="006B2C9F">
        <w:rPr>
          <w:sz w:val="28"/>
          <w:szCs w:val="28"/>
        </w:rPr>
        <w:t>е</w:t>
      </w:r>
      <w:r w:rsidRPr="006B2C9F">
        <w:rPr>
          <w:sz w:val="28"/>
          <w:szCs w:val="28"/>
        </w:rPr>
        <w:t xml:space="preserve"> исследовани</w:t>
      </w:r>
      <w:r w:rsidR="007A5CFC" w:rsidRPr="006B2C9F">
        <w:rPr>
          <w:sz w:val="28"/>
          <w:szCs w:val="28"/>
        </w:rPr>
        <w:t>е на догоспитальном этапе (усиление кровотечения!)</w:t>
      </w:r>
      <w:r w:rsidRPr="006B2C9F">
        <w:rPr>
          <w:sz w:val="28"/>
          <w:szCs w:val="28"/>
        </w:rPr>
        <w:t>.</w:t>
      </w:r>
    </w:p>
    <w:p w:rsidR="001D228D" w:rsidRPr="006B2C9F" w:rsidRDefault="001D228D" w:rsidP="00596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B2C9F">
        <w:rPr>
          <w:rFonts w:ascii="Times New Roman" w:hAnsi="Times New Roman" w:cs="Times New Roman"/>
          <w:b/>
          <w:sz w:val="28"/>
          <w:szCs w:val="28"/>
        </w:rPr>
        <w:t>Дальнейшее ведение пациента</w:t>
      </w:r>
      <w:r w:rsidR="002564EA" w:rsidRPr="006B2C9F">
        <w:rPr>
          <w:rFonts w:ascii="Times New Roman" w:hAnsi="Times New Roman" w:cs="Times New Roman"/>
          <w:b/>
          <w:sz w:val="28"/>
          <w:szCs w:val="28"/>
        </w:rPr>
        <w:t>:</w:t>
      </w:r>
    </w:p>
    <w:p w:rsidR="0003278B" w:rsidRPr="006B2C9F" w:rsidRDefault="002564EA" w:rsidP="00596C7F">
      <w:pPr>
        <w:pStyle w:val="a6"/>
        <w:numPr>
          <w:ilvl w:val="0"/>
          <w:numId w:val="22"/>
        </w:numPr>
        <w:tabs>
          <w:tab w:val="left" w:pos="851"/>
        </w:tabs>
        <w:suppressAutoHyphens/>
        <w:spacing w:line="276" w:lineRule="auto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Все пациентки с подозрением на </w:t>
      </w:r>
      <w:r w:rsidR="0003278B" w:rsidRPr="006B2C9F">
        <w:rPr>
          <w:sz w:val="28"/>
          <w:szCs w:val="28"/>
        </w:rPr>
        <w:t>В</w:t>
      </w:r>
      <w:r w:rsidRPr="006B2C9F">
        <w:rPr>
          <w:sz w:val="28"/>
          <w:szCs w:val="28"/>
        </w:rPr>
        <w:t xml:space="preserve">Б </w:t>
      </w:r>
      <w:r w:rsidR="0003278B" w:rsidRPr="006B2C9F">
        <w:rPr>
          <w:sz w:val="28"/>
          <w:szCs w:val="28"/>
        </w:rPr>
        <w:t xml:space="preserve">эвакуируются </w:t>
      </w:r>
      <w:r w:rsidRPr="006B2C9F">
        <w:rPr>
          <w:sz w:val="28"/>
          <w:szCs w:val="28"/>
        </w:rPr>
        <w:t>в гинекологический стационар.</w:t>
      </w:r>
      <w:r w:rsidR="0003278B" w:rsidRPr="006B2C9F">
        <w:rPr>
          <w:sz w:val="28"/>
          <w:szCs w:val="28"/>
        </w:rPr>
        <w:t xml:space="preserve"> </w:t>
      </w:r>
    </w:p>
    <w:p w:rsidR="0003278B" w:rsidRPr="006B2C9F" w:rsidRDefault="00964B2C" w:rsidP="00596C7F">
      <w:pPr>
        <w:pStyle w:val="a6"/>
        <w:numPr>
          <w:ilvl w:val="0"/>
          <w:numId w:val="22"/>
        </w:numPr>
        <w:tabs>
          <w:tab w:val="left" w:pos="851"/>
        </w:tabs>
        <w:suppressAutoHyphens/>
        <w:spacing w:line="276" w:lineRule="auto"/>
        <w:jc w:val="both"/>
        <w:rPr>
          <w:sz w:val="28"/>
          <w:szCs w:val="28"/>
        </w:rPr>
      </w:pPr>
      <w:r w:rsidRPr="006B2C9F">
        <w:rPr>
          <w:sz w:val="28"/>
          <w:szCs w:val="28"/>
        </w:rPr>
        <w:t xml:space="preserve">При развитии геморрагического шока </w:t>
      </w:r>
      <w:r w:rsidR="0003278B" w:rsidRPr="006B2C9F">
        <w:rPr>
          <w:sz w:val="28"/>
          <w:szCs w:val="28"/>
        </w:rPr>
        <w:t>следует заранее оповестить стационар, куда эвакуируется больная</w:t>
      </w:r>
      <w:r w:rsidR="0038617E" w:rsidRPr="006B2C9F">
        <w:rPr>
          <w:sz w:val="28"/>
          <w:szCs w:val="28"/>
        </w:rPr>
        <w:t>, согласовав возможность оказания экстренной хирургической помощи</w:t>
      </w:r>
      <w:r w:rsidR="0003278B" w:rsidRPr="006B2C9F">
        <w:rPr>
          <w:sz w:val="28"/>
          <w:szCs w:val="28"/>
        </w:rPr>
        <w:t>.</w:t>
      </w:r>
    </w:p>
    <w:p w:rsidR="001B7376" w:rsidRPr="006B2C9F" w:rsidRDefault="001B7376" w:rsidP="00596C7F">
      <w:pPr>
        <w:pStyle w:val="a6"/>
        <w:numPr>
          <w:ilvl w:val="0"/>
          <w:numId w:val="22"/>
        </w:numPr>
        <w:suppressAutoHyphens/>
        <w:spacing w:line="276" w:lineRule="auto"/>
        <w:jc w:val="both"/>
        <w:rPr>
          <w:sz w:val="28"/>
          <w:szCs w:val="28"/>
        </w:rPr>
      </w:pPr>
      <w:r w:rsidRPr="006B2C9F">
        <w:rPr>
          <w:sz w:val="28"/>
          <w:szCs w:val="28"/>
        </w:rPr>
        <w:t>Транспортировка пациентки на каталке.</w:t>
      </w:r>
    </w:p>
    <w:p w:rsidR="001D228D" w:rsidRPr="006B2C9F" w:rsidRDefault="001D228D" w:rsidP="00596C7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D228D" w:rsidRPr="006B2C9F" w:rsidSect="00F06F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33C" w:rsidRDefault="00F3033C" w:rsidP="00002753">
      <w:pPr>
        <w:spacing w:after="0" w:line="240" w:lineRule="auto"/>
      </w:pPr>
      <w:r>
        <w:separator/>
      </w:r>
    </w:p>
  </w:endnote>
  <w:endnote w:type="continuationSeparator" w:id="0">
    <w:p w:rsidR="00F3033C" w:rsidRDefault="00F3033C" w:rsidP="00002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33C" w:rsidRDefault="00F3033C" w:rsidP="00002753">
      <w:pPr>
        <w:spacing w:after="0" w:line="240" w:lineRule="auto"/>
      </w:pPr>
      <w:r>
        <w:separator/>
      </w:r>
    </w:p>
  </w:footnote>
  <w:footnote w:type="continuationSeparator" w:id="0">
    <w:p w:rsidR="00F3033C" w:rsidRDefault="00F3033C" w:rsidP="00002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F"/>
    <w:multiLevelType w:val="singleLevel"/>
    <w:tmpl w:val="0000000F"/>
    <w:name w:val="WW8Num15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2">
    <w:nsid w:val="0D9678F1"/>
    <w:multiLevelType w:val="hybridMultilevel"/>
    <w:tmpl w:val="1F7C4362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932A0"/>
    <w:multiLevelType w:val="hybridMultilevel"/>
    <w:tmpl w:val="A2168CD6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90388"/>
    <w:multiLevelType w:val="hybridMultilevel"/>
    <w:tmpl w:val="5F5240F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CD67D26"/>
    <w:multiLevelType w:val="hybridMultilevel"/>
    <w:tmpl w:val="DB0E4C3A"/>
    <w:lvl w:ilvl="0" w:tplc="A322021A">
      <w:start w:val="1"/>
      <w:numFmt w:val="decimal"/>
      <w:lvlText w:val="%1."/>
      <w:lvlJc w:val="left"/>
      <w:pPr>
        <w:ind w:left="943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1E7DDB"/>
    <w:multiLevelType w:val="hybridMultilevel"/>
    <w:tmpl w:val="FAC889D8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960BE"/>
    <w:multiLevelType w:val="hybridMultilevel"/>
    <w:tmpl w:val="254C5176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F1A05"/>
    <w:multiLevelType w:val="hybridMultilevel"/>
    <w:tmpl w:val="AC781AAC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A4536"/>
    <w:multiLevelType w:val="hybridMultilevel"/>
    <w:tmpl w:val="DB2CA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F950544"/>
    <w:multiLevelType w:val="hybridMultilevel"/>
    <w:tmpl w:val="5E46FD82"/>
    <w:lvl w:ilvl="0" w:tplc="1B5268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C25F9F"/>
    <w:multiLevelType w:val="hybridMultilevel"/>
    <w:tmpl w:val="42820900"/>
    <w:lvl w:ilvl="0" w:tplc="A7E232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6625208"/>
    <w:multiLevelType w:val="hybridMultilevel"/>
    <w:tmpl w:val="82EAB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35334"/>
    <w:multiLevelType w:val="hybridMultilevel"/>
    <w:tmpl w:val="7E32E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9146C"/>
    <w:multiLevelType w:val="hybridMultilevel"/>
    <w:tmpl w:val="286E721C"/>
    <w:lvl w:ilvl="0" w:tplc="285CDEA8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4237859"/>
    <w:multiLevelType w:val="hybridMultilevel"/>
    <w:tmpl w:val="6E02BECC"/>
    <w:lvl w:ilvl="0" w:tplc="1B52688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CF0135"/>
    <w:multiLevelType w:val="hybridMultilevel"/>
    <w:tmpl w:val="16F065AC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36E61"/>
    <w:multiLevelType w:val="hybridMultilevel"/>
    <w:tmpl w:val="7F68163C"/>
    <w:lvl w:ilvl="0" w:tplc="5658F6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2060D2"/>
    <w:multiLevelType w:val="hybridMultilevel"/>
    <w:tmpl w:val="491C2BF2"/>
    <w:lvl w:ilvl="0" w:tplc="1B5268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4FE1165"/>
    <w:multiLevelType w:val="hybridMultilevel"/>
    <w:tmpl w:val="F3FA75C0"/>
    <w:lvl w:ilvl="0" w:tplc="5658F65E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7738676D"/>
    <w:multiLevelType w:val="hybridMultilevel"/>
    <w:tmpl w:val="2258D786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7EBC3C6A"/>
    <w:multiLevelType w:val="hybridMultilevel"/>
    <w:tmpl w:val="DB1A3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8"/>
  </w:num>
  <w:num w:numId="4">
    <w:abstractNumId w:val="8"/>
  </w:num>
  <w:num w:numId="5">
    <w:abstractNumId w:val="16"/>
  </w:num>
  <w:num w:numId="6">
    <w:abstractNumId w:val="20"/>
  </w:num>
  <w:num w:numId="7">
    <w:abstractNumId w:val="15"/>
  </w:num>
  <w:num w:numId="8">
    <w:abstractNumId w:val="3"/>
  </w:num>
  <w:num w:numId="9">
    <w:abstractNumId w:val="21"/>
  </w:num>
  <w:num w:numId="10">
    <w:abstractNumId w:val="7"/>
  </w:num>
  <w:num w:numId="11">
    <w:abstractNumId w:val="10"/>
  </w:num>
  <w:num w:numId="12">
    <w:abstractNumId w:val="2"/>
  </w:num>
  <w:num w:numId="13">
    <w:abstractNumId w:val="4"/>
  </w:num>
  <w:num w:numId="14">
    <w:abstractNumId w:val="19"/>
  </w:num>
  <w:num w:numId="15">
    <w:abstractNumId w:val="1"/>
  </w:num>
  <w:num w:numId="16">
    <w:abstractNumId w:val="14"/>
  </w:num>
  <w:num w:numId="17">
    <w:abstractNumId w:val="17"/>
  </w:num>
  <w:num w:numId="18">
    <w:abstractNumId w:val="13"/>
  </w:num>
  <w:num w:numId="19">
    <w:abstractNumId w:val="11"/>
  </w:num>
  <w:num w:numId="20">
    <w:abstractNumId w:val="0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987"/>
    <w:rsid w:val="00002753"/>
    <w:rsid w:val="000217F3"/>
    <w:rsid w:val="0003278B"/>
    <w:rsid w:val="00051846"/>
    <w:rsid w:val="00107F76"/>
    <w:rsid w:val="00132617"/>
    <w:rsid w:val="001630C2"/>
    <w:rsid w:val="00184CDB"/>
    <w:rsid w:val="00196C10"/>
    <w:rsid w:val="001B7376"/>
    <w:rsid w:val="001C5720"/>
    <w:rsid w:val="001D228D"/>
    <w:rsid w:val="001D37E9"/>
    <w:rsid w:val="001F52B0"/>
    <w:rsid w:val="00225C57"/>
    <w:rsid w:val="0022742D"/>
    <w:rsid w:val="00246A2E"/>
    <w:rsid w:val="00250277"/>
    <w:rsid w:val="00255C64"/>
    <w:rsid w:val="002564EA"/>
    <w:rsid w:val="0027396E"/>
    <w:rsid w:val="00286540"/>
    <w:rsid w:val="002C7A30"/>
    <w:rsid w:val="002D6E92"/>
    <w:rsid w:val="002F0849"/>
    <w:rsid w:val="0038617E"/>
    <w:rsid w:val="00386E90"/>
    <w:rsid w:val="003A04E3"/>
    <w:rsid w:val="003B1711"/>
    <w:rsid w:val="003D03FD"/>
    <w:rsid w:val="003D5DC3"/>
    <w:rsid w:val="003E0133"/>
    <w:rsid w:val="003F12F2"/>
    <w:rsid w:val="00407EC5"/>
    <w:rsid w:val="00451F08"/>
    <w:rsid w:val="004560B7"/>
    <w:rsid w:val="00456EE4"/>
    <w:rsid w:val="004D68AE"/>
    <w:rsid w:val="004D770C"/>
    <w:rsid w:val="004F3BE7"/>
    <w:rsid w:val="004F7B92"/>
    <w:rsid w:val="0050082D"/>
    <w:rsid w:val="005403B4"/>
    <w:rsid w:val="00543255"/>
    <w:rsid w:val="00562BAD"/>
    <w:rsid w:val="00573F8C"/>
    <w:rsid w:val="005765C0"/>
    <w:rsid w:val="005779EB"/>
    <w:rsid w:val="00595ED0"/>
    <w:rsid w:val="00596C7F"/>
    <w:rsid w:val="005C180D"/>
    <w:rsid w:val="005E03AC"/>
    <w:rsid w:val="0064754C"/>
    <w:rsid w:val="006506CA"/>
    <w:rsid w:val="00657081"/>
    <w:rsid w:val="00683D5E"/>
    <w:rsid w:val="00690EC6"/>
    <w:rsid w:val="006A49FA"/>
    <w:rsid w:val="006B2C9F"/>
    <w:rsid w:val="006E4319"/>
    <w:rsid w:val="00726D90"/>
    <w:rsid w:val="00730770"/>
    <w:rsid w:val="00756005"/>
    <w:rsid w:val="007A5CFC"/>
    <w:rsid w:val="0080318A"/>
    <w:rsid w:val="0082248B"/>
    <w:rsid w:val="0084399C"/>
    <w:rsid w:val="00870255"/>
    <w:rsid w:val="00877A87"/>
    <w:rsid w:val="00882A48"/>
    <w:rsid w:val="008A0042"/>
    <w:rsid w:val="008A258F"/>
    <w:rsid w:val="008D1803"/>
    <w:rsid w:val="008E5229"/>
    <w:rsid w:val="00906AF6"/>
    <w:rsid w:val="009239E0"/>
    <w:rsid w:val="00964B2C"/>
    <w:rsid w:val="009A4987"/>
    <w:rsid w:val="009C6285"/>
    <w:rsid w:val="009E357E"/>
    <w:rsid w:val="009F3E30"/>
    <w:rsid w:val="00A04A0C"/>
    <w:rsid w:val="00A240F8"/>
    <w:rsid w:val="00A84C88"/>
    <w:rsid w:val="00A964BA"/>
    <w:rsid w:val="00B0482A"/>
    <w:rsid w:val="00B10507"/>
    <w:rsid w:val="00BA33D3"/>
    <w:rsid w:val="00BD02CC"/>
    <w:rsid w:val="00C13FB0"/>
    <w:rsid w:val="00C73525"/>
    <w:rsid w:val="00CD51B2"/>
    <w:rsid w:val="00D11E79"/>
    <w:rsid w:val="00D81DA1"/>
    <w:rsid w:val="00DD2D9A"/>
    <w:rsid w:val="00E2215A"/>
    <w:rsid w:val="00E853D6"/>
    <w:rsid w:val="00ED6A0A"/>
    <w:rsid w:val="00EF0610"/>
    <w:rsid w:val="00F06F67"/>
    <w:rsid w:val="00F104D0"/>
    <w:rsid w:val="00F3033C"/>
    <w:rsid w:val="00F32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</w:style>
  <w:style w:type="paragraph" w:styleId="1">
    <w:name w:val="heading 1"/>
    <w:basedOn w:val="a"/>
    <w:next w:val="a"/>
    <w:link w:val="10"/>
    <w:qFormat/>
    <w:rsid w:val="00B10507"/>
    <w:pPr>
      <w:keepNext/>
      <w:numPr>
        <w:numId w:val="20"/>
      </w:numPr>
      <w:suppressAutoHyphens/>
      <w:spacing w:before="240" w:after="60"/>
      <w:outlineLvl w:val="0"/>
    </w:pPr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qFormat/>
    <w:rsid w:val="00B10507"/>
    <w:pPr>
      <w:numPr>
        <w:ilvl w:val="1"/>
        <w:numId w:val="20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3">
    <w:name w:val="heading 3"/>
    <w:basedOn w:val="a"/>
    <w:next w:val="a"/>
    <w:link w:val="30"/>
    <w:qFormat/>
    <w:rsid w:val="00B10507"/>
    <w:pPr>
      <w:keepNext/>
      <w:numPr>
        <w:ilvl w:val="2"/>
        <w:numId w:val="20"/>
      </w:numPr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1"/>
    <w:link w:val="a0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0">
    <w:name w:val="Body Text"/>
    <w:basedOn w:val="a"/>
    <w:link w:val="1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1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character" w:customStyle="1" w:styleId="submenu-table">
    <w:name w:val="submenu-table"/>
    <w:basedOn w:val="a1"/>
    <w:rsid w:val="00F320E2"/>
  </w:style>
  <w:style w:type="paragraph" w:customStyle="1" w:styleId="12">
    <w:name w:val="Абзац списка1"/>
    <w:basedOn w:val="a"/>
    <w:rsid w:val="00964B2C"/>
    <w:pPr>
      <w:suppressAutoHyphens/>
      <w:ind w:left="720"/>
    </w:pPr>
    <w:rPr>
      <w:rFonts w:ascii="Times New Roman" w:eastAsia="SimSun" w:hAnsi="Times New Roman" w:cs="Times New Roman"/>
      <w:kern w:val="2"/>
      <w:lang w:eastAsia="ar-SA"/>
    </w:rPr>
  </w:style>
  <w:style w:type="character" w:customStyle="1" w:styleId="72">
    <w:name w:val="Заголовок №7 (2)_"/>
    <w:basedOn w:val="a1"/>
    <w:link w:val="721"/>
    <w:uiPriority w:val="99"/>
    <w:rsid w:val="00F06F67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F06F67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F06F67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F06F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basedOn w:val="a1"/>
    <w:link w:val="a6"/>
    <w:uiPriority w:val="34"/>
    <w:rsid w:val="003B17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B10507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B10507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30">
    <w:name w:val="Заголовок 3 Знак"/>
    <w:basedOn w:val="a1"/>
    <w:link w:val="3"/>
    <w:rsid w:val="00B1050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customStyle="1" w:styleId="13">
    <w:name w:val="Сетка таблицы1"/>
    <w:basedOn w:val="a2"/>
    <w:next w:val="a4"/>
    <w:uiPriority w:val="59"/>
    <w:rsid w:val="00B10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1C5720"/>
    <w:rPr>
      <w:rFonts w:ascii="Symbol" w:hAnsi="Symbol"/>
    </w:rPr>
  </w:style>
  <w:style w:type="paragraph" w:styleId="aa">
    <w:name w:val="header"/>
    <w:basedOn w:val="a"/>
    <w:link w:val="ab"/>
    <w:uiPriority w:val="99"/>
    <w:semiHidden/>
    <w:unhideWhenUsed/>
    <w:rsid w:val="00002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02753"/>
  </w:style>
  <w:style w:type="paragraph" w:styleId="ac">
    <w:name w:val="footer"/>
    <w:basedOn w:val="a"/>
    <w:link w:val="ad"/>
    <w:uiPriority w:val="99"/>
    <w:semiHidden/>
    <w:unhideWhenUsed/>
    <w:rsid w:val="00002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02753"/>
  </w:style>
  <w:style w:type="character" w:customStyle="1" w:styleId="apple-converted-space">
    <w:name w:val="apple-converted-space"/>
    <w:basedOn w:val="a1"/>
    <w:rsid w:val="00107F76"/>
  </w:style>
  <w:style w:type="character" w:styleId="ae">
    <w:name w:val="Emphasis"/>
    <w:basedOn w:val="a1"/>
    <w:uiPriority w:val="20"/>
    <w:qFormat/>
    <w:rsid w:val="00107F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8</cp:revision>
  <dcterms:created xsi:type="dcterms:W3CDTF">2017-03-02T13:58:00Z</dcterms:created>
  <dcterms:modified xsi:type="dcterms:W3CDTF">2017-05-29T02:02:00Z</dcterms:modified>
</cp:coreProperties>
</file>